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3816"/>
        <w:gridCol w:w="3816"/>
        <w:gridCol w:w="3816"/>
        <w:gridCol w:w="3816"/>
      </w:tblGrid>
      <w:tr w:rsidR="00734C71" w14:paraId="00B98F7A" w14:textId="77777777" w:rsidTr="00734C71">
        <w:tc>
          <w:tcPr>
            <w:tcW w:w="3816" w:type="dxa"/>
          </w:tcPr>
          <w:p w14:paraId="37DED722" w14:textId="77777777" w:rsidR="00734C71" w:rsidRDefault="00771BAD" w:rsidP="00734C71">
            <w:pPr>
              <w:ind w:right="-185"/>
            </w:pPr>
            <w:r>
              <w:t>AQA</w:t>
            </w:r>
          </w:p>
        </w:tc>
        <w:tc>
          <w:tcPr>
            <w:tcW w:w="3816" w:type="dxa"/>
          </w:tcPr>
          <w:p w14:paraId="7AEFF356" w14:textId="77777777" w:rsidR="00734C71" w:rsidRDefault="004A33D7" w:rsidP="00734C71">
            <w:pPr>
              <w:ind w:right="-185"/>
            </w:pPr>
            <w:r>
              <w:t>Pearson</w:t>
            </w:r>
          </w:p>
        </w:tc>
        <w:tc>
          <w:tcPr>
            <w:tcW w:w="3816" w:type="dxa"/>
          </w:tcPr>
          <w:p w14:paraId="62572F17" w14:textId="77777777" w:rsidR="00734C71" w:rsidRDefault="00F9559C" w:rsidP="00734C71">
            <w:pPr>
              <w:ind w:right="-185"/>
            </w:pPr>
            <w:r>
              <w:t>OCR</w:t>
            </w:r>
          </w:p>
        </w:tc>
        <w:tc>
          <w:tcPr>
            <w:tcW w:w="3816" w:type="dxa"/>
          </w:tcPr>
          <w:p w14:paraId="45B66125" w14:textId="77777777" w:rsidR="00734C71" w:rsidRDefault="008115C2" w:rsidP="00734C71">
            <w:pPr>
              <w:ind w:right="-185"/>
            </w:pPr>
            <w:r>
              <w:t>EDUQAS</w:t>
            </w:r>
          </w:p>
        </w:tc>
      </w:tr>
      <w:tr w:rsidR="00AB25D7" w:rsidRPr="00F9559C" w14:paraId="5D25C16A" w14:textId="77777777" w:rsidTr="00B54440">
        <w:trPr>
          <w:trHeight w:val="1150"/>
        </w:trPr>
        <w:tc>
          <w:tcPr>
            <w:tcW w:w="3816" w:type="dxa"/>
          </w:tcPr>
          <w:p w14:paraId="69C1F649" w14:textId="77777777" w:rsidR="00AB25D7" w:rsidRDefault="00AB25D7" w:rsidP="00734C71">
            <w:pPr>
              <w:ind w:right="-185"/>
            </w:pPr>
            <w:r>
              <w:t>Changing nature of family</w:t>
            </w:r>
          </w:p>
        </w:tc>
        <w:tc>
          <w:tcPr>
            <w:tcW w:w="3816" w:type="dxa"/>
          </w:tcPr>
          <w:p w14:paraId="51124CD9" w14:textId="77777777" w:rsidR="00AB25D7" w:rsidRPr="00B532B2" w:rsidRDefault="00AB25D7" w:rsidP="00734C71">
            <w:pPr>
              <w:ind w:right="-185"/>
              <w:rPr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iCs/>
                <w:color w:val="666666"/>
                <w:sz w:val="20"/>
                <w:szCs w:val="20"/>
                <w:lang w:val="fr-FR"/>
              </w:rPr>
              <w:t xml:space="preserve">T1 </w:t>
            </w:r>
            <w:r w:rsidRPr="00B532B2">
              <w:rPr>
                <w:rFonts w:ascii="Arial" w:hAnsi="Arial" w:cs="Arial"/>
                <w:b/>
                <w:bCs/>
                <w:iCs/>
                <w:color w:val="666666"/>
                <w:sz w:val="20"/>
                <w:szCs w:val="20"/>
                <w:lang w:val="fr-FR"/>
              </w:rPr>
              <w:t>Les changements dans les structures familiales </w:t>
            </w:r>
            <w:r w:rsidRPr="00B532B2">
              <w:rPr>
                <w:rFonts w:ascii="Arial" w:hAnsi="Arial" w:cs="Arial"/>
                <w:iCs/>
                <w:color w:val="666666"/>
                <w:sz w:val="20"/>
                <w:szCs w:val="20"/>
                <w:lang w:val="fr-FR"/>
              </w:rPr>
              <w:t>Les changements dans les attitudes envers le mariage, les couples et la famille</w:t>
            </w:r>
          </w:p>
        </w:tc>
        <w:tc>
          <w:tcPr>
            <w:tcW w:w="3816" w:type="dxa"/>
          </w:tcPr>
          <w:p w14:paraId="461B0F93" w14:textId="77777777" w:rsidR="00AB25D7" w:rsidRPr="00F9559C" w:rsidRDefault="00AB25D7" w:rsidP="00F9559C">
            <w:pPr>
              <w:ind w:right="-185"/>
              <w:rPr>
                <w:sz w:val="20"/>
                <w:szCs w:val="20"/>
              </w:rPr>
            </w:pPr>
            <w:r w:rsidRPr="00F9559C">
              <w:rPr>
                <w:rFonts w:ascii="Arial" w:hAnsi="Arial" w:cs="Arial"/>
                <w:color w:val="666666"/>
                <w:sz w:val="20"/>
                <w:szCs w:val="20"/>
              </w:rPr>
              <w:t xml:space="preserve">Stereotypes, equality and gender -  the family (different structures and relationships); attitudes to marriage; gender identity; equality of opportunity; the roles of men and women; </w:t>
            </w:r>
          </w:p>
        </w:tc>
        <w:tc>
          <w:tcPr>
            <w:tcW w:w="3816" w:type="dxa"/>
          </w:tcPr>
          <w:p w14:paraId="17316614" w14:textId="77777777" w:rsidR="00AB25D7" w:rsidRPr="00F9559C" w:rsidRDefault="00AB25D7" w:rsidP="00734C71">
            <w:pPr>
              <w:ind w:right="-185"/>
            </w:pPr>
          </w:p>
        </w:tc>
      </w:tr>
      <w:tr w:rsidR="00734C71" w14:paraId="4F8DFC31" w14:textId="77777777" w:rsidTr="00734C71">
        <w:tc>
          <w:tcPr>
            <w:tcW w:w="3816" w:type="dxa"/>
          </w:tcPr>
          <w:p w14:paraId="0C79E989" w14:textId="77777777" w:rsidR="00734C71" w:rsidRDefault="00771BAD" w:rsidP="00734C71">
            <w:pPr>
              <w:ind w:right="-185"/>
            </w:pPr>
            <w:r>
              <w:t>The cyber society</w:t>
            </w:r>
          </w:p>
        </w:tc>
        <w:tc>
          <w:tcPr>
            <w:tcW w:w="3816" w:type="dxa"/>
          </w:tcPr>
          <w:p w14:paraId="3C00E112" w14:textId="77777777" w:rsidR="00734C71" w:rsidRDefault="00734C71" w:rsidP="00734C71">
            <w:pPr>
              <w:ind w:right="-185"/>
            </w:pPr>
          </w:p>
        </w:tc>
        <w:tc>
          <w:tcPr>
            <w:tcW w:w="3816" w:type="dxa"/>
          </w:tcPr>
          <w:p w14:paraId="08C74124" w14:textId="77777777" w:rsidR="00734C71" w:rsidRDefault="00F9559C" w:rsidP="00734C71">
            <w:pPr>
              <w:ind w:right="-185"/>
              <w:rPr>
                <w:rFonts w:ascii="Arial" w:hAnsi="Arial" w:cs="Arial"/>
                <w:color w:val="666666"/>
                <w:sz w:val="20"/>
                <w:szCs w:val="20"/>
              </w:rPr>
            </w:pPr>
            <w:r w:rsidRPr="00F9559C">
              <w:rPr>
                <w:rFonts w:ascii="Arial" w:hAnsi="Arial" w:cs="Arial"/>
                <w:color w:val="666666"/>
                <w:sz w:val="20"/>
                <w:szCs w:val="20"/>
              </w:rPr>
              <w:t>the effects of communication technology on human relationships</w:t>
            </w:r>
          </w:p>
          <w:p w14:paraId="5F1AAE22" w14:textId="77777777" w:rsidR="008115C2" w:rsidRDefault="008115C2" w:rsidP="008115C2">
            <w:pPr>
              <w:ind w:right="-185"/>
            </w:pPr>
            <w:proofErr w:type="gramStart"/>
            <w:r w:rsidRPr="008115C2">
              <w:rPr>
                <w:rFonts w:ascii="Arial" w:hAnsi="Arial" w:cs="Arial"/>
                <w:color w:val="666666"/>
                <w:sz w:val="20"/>
                <w:szCs w:val="20"/>
              </w:rPr>
              <w:t>the</w:t>
            </w:r>
            <w:proofErr w:type="gramEnd"/>
            <w:r w:rsidRPr="008115C2">
              <w:rPr>
                <w:rFonts w:ascii="Arial" w:hAnsi="Arial" w:cs="Arial"/>
                <w:color w:val="666666"/>
                <w:sz w:val="20"/>
                <w:szCs w:val="20"/>
              </w:rPr>
              <w:t xml:space="preserve"> impact of digital technology in the </w:t>
            </w:r>
            <w:r>
              <w:rPr>
                <w:rFonts w:ascii="Arial" w:hAnsi="Arial" w:cs="Arial"/>
                <w:color w:val="666666"/>
                <w:sz w:val="20"/>
                <w:szCs w:val="20"/>
              </w:rPr>
              <w:br/>
              <w:t>w</w:t>
            </w:r>
            <w:r w:rsidRPr="008115C2">
              <w:rPr>
                <w:rFonts w:ascii="Arial" w:hAnsi="Arial" w:cs="Arial"/>
                <w:color w:val="666666"/>
                <w:sz w:val="20"/>
                <w:szCs w:val="20"/>
              </w:rPr>
              <w:t>orld of the arts</w:t>
            </w:r>
            <w:r>
              <w:rPr>
                <w:rFonts w:ascii="Arial" w:hAnsi="Arial" w:cs="Arial"/>
                <w:color w:val="666666"/>
                <w:sz w:val="33"/>
                <w:szCs w:val="33"/>
              </w:rPr>
              <w:t>. </w:t>
            </w:r>
          </w:p>
        </w:tc>
        <w:tc>
          <w:tcPr>
            <w:tcW w:w="3816" w:type="dxa"/>
          </w:tcPr>
          <w:p w14:paraId="1D974710" w14:textId="77777777" w:rsidR="00734C71" w:rsidRDefault="00AB25D7" w:rsidP="00734C71">
            <w:pPr>
              <w:ind w:right="-185"/>
            </w:pPr>
            <w:r w:rsidRPr="00AB25D7">
              <w:rPr>
                <w:rFonts w:ascii="Arial" w:hAnsi="Arial" w:cs="Arial"/>
                <w:color w:val="666666"/>
                <w:sz w:val="20"/>
                <w:szCs w:val="20"/>
              </w:rPr>
              <w:t>digital culture</w:t>
            </w:r>
          </w:p>
        </w:tc>
      </w:tr>
      <w:tr w:rsidR="00734C71" w14:paraId="631804D1" w14:textId="77777777" w:rsidTr="00734C71">
        <w:tc>
          <w:tcPr>
            <w:tcW w:w="3816" w:type="dxa"/>
          </w:tcPr>
          <w:p w14:paraId="1510B34D" w14:textId="77777777" w:rsidR="00734C71" w:rsidRDefault="00734C71" w:rsidP="00734C71">
            <w:pPr>
              <w:ind w:right="-185"/>
            </w:pPr>
          </w:p>
        </w:tc>
        <w:tc>
          <w:tcPr>
            <w:tcW w:w="3816" w:type="dxa"/>
          </w:tcPr>
          <w:p w14:paraId="3CBB6019" w14:textId="77777777" w:rsidR="00734C71" w:rsidRDefault="00734C71" w:rsidP="00734C71">
            <w:pPr>
              <w:ind w:right="-185"/>
            </w:pPr>
          </w:p>
        </w:tc>
        <w:tc>
          <w:tcPr>
            <w:tcW w:w="3816" w:type="dxa"/>
          </w:tcPr>
          <w:p w14:paraId="7B6271BA" w14:textId="77777777" w:rsidR="00734C71" w:rsidRPr="00AF4FD9" w:rsidRDefault="00AF4FD9" w:rsidP="00734C71">
            <w:pPr>
              <w:ind w:right="-185"/>
              <w:rPr>
                <w:sz w:val="20"/>
                <w:szCs w:val="20"/>
              </w:rPr>
            </w:pPr>
            <w:r w:rsidRPr="00AF4FD9">
              <w:rPr>
                <w:rFonts w:ascii="Arial" w:hAnsi="Arial" w:cs="Arial"/>
                <w:color w:val="666666"/>
                <w:sz w:val="20"/>
                <w:szCs w:val="20"/>
              </w:rPr>
              <w:t>Medical advances and related ethical issues - medical research; animal testing; genetic engineering; cosmetic surgery; the effect of extending life expectancy on demographics. </w:t>
            </w:r>
          </w:p>
        </w:tc>
        <w:tc>
          <w:tcPr>
            <w:tcW w:w="3816" w:type="dxa"/>
          </w:tcPr>
          <w:p w14:paraId="0AB1D3D3" w14:textId="77777777" w:rsidR="00734C71" w:rsidRDefault="00734C71" w:rsidP="00734C71">
            <w:pPr>
              <w:ind w:right="-185"/>
            </w:pPr>
          </w:p>
        </w:tc>
      </w:tr>
      <w:tr w:rsidR="00734C71" w14:paraId="0E5F4492" w14:textId="77777777" w:rsidTr="00734C71">
        <w:tc>
          <w:tcPr>
            <w:tcW w:w="3816" w:type="dxa"/>
          </w:tcPr>
          <w:p w14:paraId="2B7DA47D" w14:textId="77777777" w:rsidR="00734C71" w:rsidRDefault="00771BAD" w:rsidP="00734C71">
            <w:pPr>
              <w:ind w:right="-185"/>
            </w:pPr>
            <w:r>
              <w:t>Voluntary work</w:t>
            </w:r>
          </w:p>
          <w:p w14:paraId="0E1C0BBB" w14:textId="77777777" w:rsidR="00A21BCB" w:rsidRDefault="00A21BCB" w:rsidP="00734C71">
            <w:pPr>
              <w:ind w:right="-185"/>
            </w:pPr>
            <w:r>
              <w:t>Life for the marginalized</w:t>
            </w:r>
          </w:p>
        </w:tc>
        <w:tc>
          <w:tcPr>
            <w:tcW w:w="3816" w:type="dxa"/>
          </w:tcPr>
          <w:p w14:paraId="64FAC0E0" w14:textId="77777777" w:rsidR="00734C71" w:rsidRDefault="00734C71" w:rsidP="00734C71">
            <w:pPr>
              <w:ind w:right="-185"/>
            </w:pPr>
          </w:p>
        </w:tc>
        <w:tc>
          <w:tcPr>
            <w:tcW w:w="3816" w:type="dxa"/>
          </w:tcPr>
          <w:p w14:paraId="02C63735" w14:textId="77777777" w:rsidR="00734C71" w:rsidRDefault="00734C71" w:rsidP="00734C71">
            <w:pPr>
              <w:ind w:right="-185"/>
            </w:pPr>
          </w:p>
        </w:tc>
        <w:tc>
          <w:tcPr>
            <w:tcW w:w="3816" w:type="dxa"/>
          </w:tcPr>
          <w:p w14:paraId="094099F7" w14:textId="77777777" w:rsidR="00734C71" w:rsidRDefault="00734C71" w:rsidP="00734C71">
            <w:pPr>
              <w:ind w:right="-185"/>
            </w:pPr>
          </w:p>
        </w:tc>
      </w:tr>
      <w:tr w:rsidR="00734C71" w14:paraId="07F36AB3" w14:textId="77777777" w:rsidTr="00734C71">
        <w:tc>
          <w:tcPr>
            <w:tcW w:w="3816" w:type="dxa"/>
          </w:tcPr>
          <w:p w14:paraId="77D6431C" w14:textId="77777777" w:rsidR="00734C71" w:rsidRDefault="00734C71" w:rsidP="00734C71">
            <w:pPr>
              <w:ind w:right="-185"/>
            </w:pPr>
          </w:p>
        </w:tc>
        <w:tc>
          <w:tcPr>
            <w:tcW w:w="3816" w:type="dxa"/>
          </w:tcPr>
          <w:p w14:paraId="71D96EF6" w14:textId="77777777" w:rsidR="00734C71" w:rsidRDefault="00734C71" w:rsidP="00734C71">
            <w:pPr>
              <w:ind w:right="-185"/>
            </w:pPr>
          </w:p>
        </w:tc>
        <w:tc>
          <w:tcPr>
            <w:tcW w:w="3816" w:type="dxa"/>
          </w:tcPr>
          <w:p w14:paraId="3D82B73F" w14:textId="77777777" w:rsidR="00734C71" w:rsidRDefault="00734C71" w:rsidP="00734C71">
            <w:pPr>
              <w:ind w:right="-185"/>
            </w:pPr>
          </w:p>
        </w:tc>
        <w:tc>
          <w:tcPr>
            <w:tcW w:w="3816" w:type="dxa"/>
          </w:tcPr>
          <w:p w14:paraId="5ABCCAAB" w14:textId="77777777" w:rsidR="00AB25D7" w:rsidRPr="00AB25D7" w:rsidRDefault="00AB25D7" w:rsidP="00AB25D7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666666"/>
                <w:sz w:val="20"/>
                <w:szCs w:val="20"/>
                <w:lang w:eastAsia="de-DE"/>
              </w:rPr>
            </w:pPr>
            <w:r w:rsidRPr="00AB25D7">
              <w:rPr>
                <w:rFonts w:ascii="Arial" w:eastAsia="Times New Roman" w:hAnsi="Arial" w:cs="Arial"/>
                <w:color w:val="666666"/>
                <w:sz w:val="20"/>
                <w:szCs w:val="20"/>
                <w:lang w:eastAsia="de-DE"/>
              </w:rPr>
              <w:t>Advantages of travelling, working and studying abroad.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de-DE"/>
              </w:rPr>
              <w:t xml:space="preserve">  </w:t>
            </w:r>
            <w:r w:rsidRPr="00AB25D7">
              <w:rPr>
                <w:rFonts w:ascii="Arial" w:eastAsia="Times New Roman" w:hAnsi="Arial" w:cs="Arial"/>
                <w:color w:val="666666"/>
                <w:sz w:val="20"/>
                <w:szCs w:val="20"/>
                <w:lang w:eastAsia="de-DE"/>
              </w:rPr>
              <w:t>Impact of travel on society (economic, social, physical and environmental</w:t>
            </w:r>
          </w:p>
          <w:p w14:paraId="17B7F9B6" w14:textId="77777777" w:rsidR="00734C71" w:rsidRDefault="00734C71" w:rsidP="00734C71">
            <w:pPr>
              <w:ind w:right="-185"/>
            </w:pPr>
          </w:p>
        </w:tc>
      </w:tr>
      <w:tr w:rsidR="00C51159" w:rsidRPr="00C51159" w14:paraId="04DA07E1" w14:textId="77777777" w:rsidTr="00734C71">
        <w:tc>
          <w:tcPr>
            <w:tcW w:w="3816" w:type="dxa"/>
            <w:vMerge w:val="restart"/>
          </w:tcPr>
          <w:p w14:paraId="2051159E" w14:textId="77777777" w:rsidR="00C51159" w:rsidRDefault="00C51159" w:rsidP="00734C71">
            <w:pPr>
              <w:ind w:right="-185"/>
            </w:pPr>
            <w:r>
              <w:t>Positive features of a diverse society</w:t>
            </w:r>
          </w:p>
        </w:tc>
        <w:tc>
          <w:tcPr>
            <w:tcW w:w="3816" w:type="dxa"/>
            <w:vMerge w:val="restart"/>
          </w:tcPr>
          <w:p w14:paraId="61B717E7" w14:textId="77777777" w:rsidR="00C51159" w:rsidRPr="00AB25D7" w:rsidRDefault="00C51159" w:rsidP="00734C71">
            <w:pPr>
              <w:ind w:right="-185"/>
              <w:rPr>
                <w:rFonts w:ascii="Arial" w:hAnsi="Arial" w:cs="Arial"/>
                <w:iCs/>
                <w:color w:val="666666"/>
                <w:sz w:val="20"/>
                <w:szCs w:val="20"/>
              </w:rPr>
            </w:pPr>
            <w:r w:rsidRPr="00AB25D7">
              <w:rPr>
                <w:rFonts w:ascii="Arial" w:hAnsi="Arial" w:cs="Arial"/>
                <w:b/>
                <w:bCs/>
                <w:iCs/>
                <w:color w:val="666666"/>
                <w:sz w:val="20"/>
                <w:szCs w:val="20"/>
              </w:rPr>
              <w:t>T2 Les festivals et les traditions</w:t>
            </w:r>
            <w:r w:rsidRPr="00AB25D7">
              <w:rPr>
                <w:rFonts w:ascii="Arial" w:hAnsi="Arial" w:cs="Arial"/>
                <w:iCs/>
                <w:color w:val="666666"/>
                <w:sz w:val="20"/>
                <w:szCs w:val="20"/>
              </w:rPr>
              <w:t xml:space="preserve"> Les festivals, fêtes, </w:t>
            </w:r>
            <w:proofErr w:type="spellStart"/>
            <w:r w:rsidRPr="00AB25D7">
              <w:rPr>
                <w:rFonts w:ascii="Arial" w:hAnsi="Arial" w:cs="Arial"/>
                <w:iCs/>
                <w:color w:val="666666"/>
                <w:sz w:val="20"/>
                <w:szCs w:val="20"/>
              </w:rPr>
              <w:t>coutumes</w:t>
            </w:r>
            <w:proofErr w:type="spellEnd"/>
            <w:r w:rsidRPr="00AB25D7">
              <w:rPr>
                <w:rFonts w:ascii="Arial" w:hAnsi="Arial" w:cs="Arial"/>
                <w:iCs/>
                <w:color w:val="666666"/>
                <w:sz w:val="20"/>
                <w:szCs w:val="20"/>
              </w:rPr>
              <w:t xml:space="preserve"> et traditions</w:t>
            </w:r>
          </w:p>
          <w:p w14:paraId="481CDA06" w14:textId="77777777" w:rsidR="00C51159" w:rsidRPr="00B532B2" w:rsidRDefault="00C51159" w:rsidP="00734C71">
            <w:pPr>
              <w:ind w:right="-185"/>
              <w:rPr>
                <w:sz w:val="20"/>
                <w:szCs w:val="20"/>
                <w:lang w:val="fr-FR"/>
              </w:rPr>
            </w:pPr>
            <w:r w:rsidRPr="00AB25D7">
              <w:rPr>
                <w:rFonts w:ascii="Arial" w:hAnsi="Arial" w:cs="Arial"/>
                <w:b/>
                <w:iCs/>
                <w:color w:val="666666"/>
                <w:sz w:val="20"/>
                <w:szCs w:val="20"/>
              </w:rPr>
              <w:t>T3</w:t>
            </w:r>
            <w:r w:rsidRPr="00AB25D7">
              <w:rPr>
                <w:rFonts w:ascii="Arial" w:hAnsi="Arial" w:cs="Arial"/>
                <w:iCs/>
                <w:color w:val="666666"/>
                <w:sz w:val="20"/>
                <w:szCs w:val="20"/>
              </w:rPr>
              <w:t xml:space="preserve"> les </w:t>
            </w:r>
            <w:r w:rsidRPr="00B532B2">
              <w:rPr>
                <w:rFonts w:ascii="Arial" w:hAnsi="Arial" w:cs="Arial"/>
                <w:iCs/>
                <w:color w:val="666666"/>
                <w:sz w:val="20"/>
                <w:szCs w:val="20"/>
                <w:lang w:val="fr-FR"/>
              </w:rPr>
              <w:t>bienfaits at les défis de l’intégration et du multiculturalisme</w:t>
            </w:r>
          </w:p>
        </w:tc>
        <w:tc>
          <w:tcPr>
            <w:tcW w:w="3816" w:type="dxa"/>
          </w:tcPr>
          <w:p w14:paraId="15E5019B" w14:textId="77777777" w:rsidR="00C51159" w:rsidRPr="00B532B2" w:rsidRDefault="00C51159" w:rsidP="00734C71">
            <w:pPr>
              <w:ind w:right="-185"/>
              <w:rPr>
                <w:lang w:val="fr-FR"/>
              </w:rPr>
            </w:pPr>
          </w:p>
        </w:tc>
        <w:tc>
          <w:tcPr>
            <w:tcW w:w="3816" w:type="dxa"/>
            <w:vMerge w:val="restart"/>
          </w:tcPr>
          <w:p w14:paraId="0D7B6098" w14:textId="77777777" w:rsidR="00C51159" w:rsidRDefault="00C51159" w:rsidP="00734C71">
            <w:pPr>
              <w:ind w:right="-185"/>
              <w:rPr>
                <w:rFonts w:ascii="Arial" w:hAnsi="Arial" w:cs="Arial"/>
                <w:color w:val="666666"/>
                <w:sz w:val="20"/>
                <w:szCs w:val="20"/>
              </w:rPr>
            </w:pPr>
            <w:r w:rsidRPr="00C51159">
              <w:rPr>
                <w:rFonts w:ascii="Arial" w:hAnsi="Arial" w:cs="Arial"/>
                <w:color w:val="666666"/>
                <w:sz w:val="20"/>
                <w:szCs w:val="20"/>
              </w:rPr>
              <w:t>Discrimination and diversity</w:t>
            </w:r>
          </w:p>
          <w:p w14:paraId="51354D0F" w14:textId="77777777" w:rsidR="00C51159" w:rsidRPr="00C51159" w:rsidRDefault="00C51159" w:rsidP="00734C71">
            <w:pPr>
              <w:ind w:right="-185"/>
              <w:rPr>
                <w:sz w:val="20"/>
                <w:szCs w:val="20"/>
              </w:rPr>
            </w:pPr>
            <w:r w:rsidRPr="00C51159">
              <w:rPr>
                <w:rFonts w:ascii="Arial" w:hAnsi="Arial" w:cs="Arial"/>
                <w:color w:val="666666"/>
                <w:sz w:val="20"/>
                <w:szCs w:val="20"/>
              </w:rPr>
              <w:t>Cultural enrichment and celebrating difference</w:t>
            </w:r>
          </w:p>
        </w:tc>
      </w:tr>
      <w:tr w:rsidR="00C51159" w:rsidRPr="00C51159" w14:paraId="6972E784" w14:textId="77777777" w:rsidTr="00734C71">
        <w:tc>
          <w:tcPr>
            <w:tcW w:w="3816" w:type="dxa"/>
            <w:vMerge/>
          </w:tcPr>
          <w:p w14:paraId="3B6CE488" w14:textId="77777777" w:rsidR="00C51159" w:rsidRPr="00C51159" w:rsidRDefault="00C51159" w:rsidP="00734C71">
            <w:pPr>
              <w:ind w:right="-185"/>
            </w:pPr>
          </w:p>
        </w:tc>
        <w:tc>
          <w:tcPr>
            <w:tcW w:w="3816" w:type="dxa"/>
            <w:vMerge/>
          </w:tcPr>
          <w:p w14:paraId="5B880C2C" w14:textId="77777777" w:rsidR="00C51159" w:rsidRPr="00C51159" w:rsidRDefault="00C51159" w:rsidP="00734C71">
            <w:pPr>
              <w:ind w:right="-185"/>
            </w:pPr>
          </w:p>
        </w:tc>
        <w:tc>
          <w:tcPr>
            <w:tcW w:w="3816" w:type="dxa"/>
          </w:tcPr>
          <w:p w14:paraId="0D47DADD" w14:textId="77777777" w:rsidR="00C51159" w:rsidRPr="00C51159" w:rsidRDefault="00C51159" w:rsidP="00734C71">
            <w:pPr>
              <w:ind w:right="-185"/>
            </w:pPr>
          </w:p>
        </w:tc>
        <w:tc>
          <w:tcPr>
            <w:tcW w:w="3816" w:type="dxa"/>
            <w:vMerge/>
          </w:tcPr>
          <w:p w14:paraId="18A412D3" w14:textId="77777777" w:rsidR="00C51159" w:rsidRPr="00C51159" w:rsidRDefault="00C51159" w:rsidP="00734C71">
            <w:pPr>
              <w:ind w:right="-185"/>
            </w:pPr>
          </w:p>
        </w:tc>
      </w:tr>
      <w:tr w:rsidR="00771BAD" w:rsidRPr="00A21BCB" w14:paraId="40C61F3A" w14:textId="77777777" w:rsidTr="00734C71">
        <w:tc>
          <w:tcPr>
            <w:tcW w:w="3816" w:type="dxa"/>
          </w:tcPr>
          <w:p w14:paraId="78289C00" w14:textId="77777777" w:rsidR="00771BAD" w:rsidRDefault="00771BAD" w:rsidP="00734C71">
            <w:pPr>
              <w:ind w:right="-185"/>
            </w:pPr>
          </w:p>
        </w:tc>
        <w:tc>
          <w:tcPr>
            <w:tcW w:w="3816" w:type="dxa"/>
          </w:tcPr>
          <w:p w14:paraId="48F59F2A" w14:textId="77777777" w:rsidR="00771BAD" w:rsidRPr="00A21BCB" w:rsidRDefault="00A21BCB" w:rsidP="00734C71">
            <w:pPr>
              <w:ind w:right="-185"/>
              <w:rPr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iCs/>
                <w:color w:val="666666"/>
                <w:sz w:val="20"/>
                <w:szCs w:val="20"/>
                <w:lang w:val="fr-FR"/>
              </w:rPr>
              <w:t xml:space="preserve">T1 </w:t>
            </w:r>
            <w:r w:rsidRPr="00A21BCB">
              <w:rPr>
                <w:rFonts w:ascii="Arial" w:hAnsi="Arial" w:cs="Arial"/>
                <w:b/>
                <w:bCs/>
                <w:iCs/>
                <w:color w:val="666666"/>
                <w:sz w:val="20"/>
                <w:szCs w:val="20"/>
                <w:lang w:val="fr-FR"/>
              </w:rPr>
              <w:t>L’éducation </w:t>
            </w:r>
            <w:r w:rsidRPr="00A21BCB">
              <w:rPr>
                <w:rFonts w:ascii="Arial" w:hAnsi="Arial" w:cs="Arial"/>
                <w:iCs/>
                <w:color w:val="666666"/>
                <w:sz w:val="20"/>
                <w:szCs w:val="20"/>
                <w:lang w:val="fr-FR"/>
              </w:rPr>
              <w:t>Le système éducatif et les questions estudiantines. </w:t>
            </w:r>
          </w:p>
        </w:tc>
        <w:tc>
          <w:tcPr>
            <w:tcW w:w="3816" w:type="dxa"/>
          </w:tcPr>
          <w:p w14:paraId="11E7EF25" w14:textId="77777777" w:rsidR="00771BAD" w:rsidRPr="00A21BCB" w:rsidRDefault="00771BAD" w:rsidP="00734C71">
            <w:pPr>
              <w:ind w:right="-185"/>
              <w:rPr>
                <w:lang w:val="fr-FR"/>
              </w:rPr>
            </w:pPr>
          </w:p>
        </w:tc>
        <w:tc>
          <w:tcPr>
            <w:tcW w:w="3816" w:type="dxa"/>
          </w:tcPr>
          <w:p w14:paraId="09CE0C9A" w14:textId="77777777" w:rsidR="00771BAD" w:rsidRPr="00A21BCB" w:rsidRDefault="00771BAD" w:rsidP="00734C71">
            <w:pPr>
              <w:ind w:right="-185"/>
              <w:rPr>
                <w:lang w:val="fr-FR"/>
              </w:rPr>
            </w:pPr>
          </w:p>
        </w:tc>
      </w:tr>
      <w:tr w:rsidR="00771BAD" w14:paraId="7FD76D4D" w14:textId="77777777" w:rsidTr="00734C71">
        <w:tc>
          <w:tcPr>
            <w:tcW w:w="3816" w:type="dxa"/>
          </w:tcPr>
          <w:p w14:paraId="0BA8BF27" w14:textId="77777777" w:rsidR="00771BAD" w:rsidRPr="00A21BCB" w:rsidRDefault="00771BAD" w:rsidP="00734C71">
            <w:pPr>
              <w:ind w:right="-185"/>
              <w:rPr>
                <w:lang w:val="fr-FR"/>
              </w:rPr>
            </w:pPr>
          </w:p>
        </w:tc>
        <w:tc>
          <w:tcPr>
            <w:tcW w:w="3816" w:type="dxa"/>
          </w:tcPr>
          <w:p w14:paraId="63B9EECB" w14:textId="77777777" w:rsidR="00771BAD" w:rsidRPr="00A21BCB" w:rsidRDefault="00771BAD" w:rsidP="00734C71">
            <w:pPr>
              <w:ind w:right="-185"/>
              <w:rPr>
                <w:lang w:val="fr-FR"/>
              </w:rPr>
            </w:pPr>
          </w:p>
        </w:tc>
        <w:tc>
          <w:tcPr>
            <w:tcW w:w="3816" w:type="dxa"/>
          </w:tcPr>
          <w:p w14:paraId="6F0AC15A" w14:textId="77777777" w:rsidR="00771BAD" w:rsidRPr="00AF4FD9" w:rsidRDefault="00AF4FD9" w:rsidP="00734C71">
            <w:pPr>
              <w:ind w:right="-185"/>
              <w:rPr>
                <w:sz w:val="20"/>
                <w:szCs w:val="20"/>
              </w:rPr>
            </w:pPr>
            <w:r w:rsidRPr="00AF4FD9">
              <w:rPr>
                <w:rFonts w:ascii="Arial" w:hAnsi="Arial" w:cs="Arial"/>
                <w:color w:val="666666"/>
                <w:sz w:val="20"/>
                <w:szCs w:val="20"/>
              </w:rPr>
              <w:t>Law and order - types of crime, demographics of crime and punishment; cybercrime; crime prevention measures</w:t>
            </w:r>
          </w:p>
        </w:tc>
        <w:tc>
          <w:tcPr>
            <w:tcW w:w="3816" w:type="dxa"/>
          </w:tcPr>
          <w:p w14:paraId="0AA89136" w14:textId="77777777" w:rsidR="00771BAD" w:rsidRDefault="00771BAD" w:rsidP="00734C71">
            <w:pPr>
              <w:ind w:right="-185"/>
            </w:pPr>
          </w:p>
        </w:tc>
      </w:tr>
      <w:tr w:rsidR="00C976FF" w14:paraId="796AC12C" w14:textId="77777777" w:rsidTr="00734C71">
        <w:tc>
          <w:tcPr>
            <w:tcW w:w="3816" w:type="dxa"/>
            <w:vMerge w:val="restart"/>
          </w:tcPr>
          <w:p w14:paraId="06891504" w14:textId="77777777" w:rsidR="00C976FF" w:rsidRDefault="00C976FF" w:rsidP="00734C71">
            <w:pPr>
              <w:ind w:right="-185"/>
            </w:pPr>
            <w:r>
              <w:t>Treatment of criminals</w:t>
            </w:r>
          </w:p>
        </w:tc>
        <w:tc>
          <w:tcPr>
            <w:tcW w:w="3816" w:type="dxa"/>
          </w:tcPr>
          <w:p w14:paraId="53F7FF9C" w14:textId="77777777" w:rsidR="00C976FF" w:rsidRDefault="00C976FF" w:rsidP="00734C71">
            <w:pPr>
              <w:ind w:right="-185"/>
            </w:pPr>
          </w:p>
        </w:tc>
        <w:tc>
          <w:tcPr>
            <w:tcW w:w="3816" w:type="dxa"/>
          </w:tcPr>
          <w:p w14:paraId="6C15F69C" w14:textId="77777777" w:rsidR="00C976FF" w:rsidRPr="00AF4FD9" w:rsidRDefault="00C976FF" w:rsidP="00734C71">
            <w:pPr>
              <w:ind w:right="-185"/>
              <w:rPr>
                <w:sz w:val="20"/>
                <w:szCs w:val="20"/>
              </w:rPr>
            </w:pPr>
            <w:r w:rsidRPr="00AF4FD9">
              <w:rPr>
                <w:rFonts w:ascii="Arial" w:hAnsi="Arial" w:cs="Arial"/>
                <w:color w:val="666666"/>
                <w:sz w:val="20"/>
                <w:szCs w:val="20"/>
              </w:rPr>
              <w:t>(</w:t>
            </w:r>
            <w:proofErr w:type="gramStart"/>
            <w:r w:rsidRPr="00AF4FD9">
              <w:rPr>
                <w:rFonts w:ascii="Arial" w:hAnsi="Arial" w:cs="Arial"/>
                <w:color w:val="666666"/>
                <w:sz w:val="20"/>
                <w:szCs w:val="20"/>
              </w:rPr>
              <w:t>prison</w:t>
            </w:r>
            <w:proofErr w:type="gramEnd"/>
            <w:r w:rsidRPr="00AF4FD9">
              <w:rPr>
                <w:rFonts w:ascii="Arial" w:hAnsi="Arial" w:cs="Arial"/>
                <w:color w:val="666666"/>
                <w:sz w:val="20"/>
                <w:szCs w:val="20"/>
              </w:rPr>
              <w:t>, fines, alternatives to prison). </w:t>
            </w:r>
          </w:p>
        </w:tc>
        <w:tc>
          <w:tcPr>
            <w:tcW w:w="3816" w:type="dxa"/>
          </w:tcPr>
          <w:p w14:paraId="21A2B0F1" w14:textId="77777777" w:rsidR="00C976FF" w:rsidRDefault="00C976FF" w:rsidP="00734C71">
            <w:pPr>
              <w:ind w:right="-185"/>
            </w:pPr>
          </w:p>
        </w:tc>
      </w:tr>
      <w:tr w:rsidR="00C976FF" w14:paraId="3586120A" w14:textId="77777777" w:rsidTr="00734C71">
        <w:tc>
          <w:tcPr>
            <w:tcW w:w="3816" w:type="dxa"/>
            <w:vMerge/>
          </w:tcPr>
          <w:p w14:paraId="0F81BAF6" w14:textId="77777777" w:rsidR="00C976FF" w:rsidRDefault="00C976FF" w:rsidP="00734C71">
            <w:pPr>
              <w:ind w:right="-185"/>
            </w:pPr>
          </w:p>
        </w:tc>
        <w:tc>
          <w:tcPr>
            <w:tcW w:w="3816" w:type="dxa"/>
          </w:tcPr>
          <w:p w14:paraId="7EEE1A26" w14:textId="77777777" w:rsidR="00C976FF" w:rsidRDefault="00C976FF" w:rsidP="00734C71">
            <w:pPr>
              <w:ind w:right="-185"/>
            </w:pPr>
          </w:p>
        </w:tc>
        <w:tc>
          <w:tcPr>
            <w:tcW w:w="3816" w:type="dxa"/>
          </w:tcPr>
          <w:p w14:paraId="0F6E1925" w14:textId="77777777" w:rsidR="00C976FF" w:rsidRDefault="00C976FF" w:rsidP="00734C71">
            <w:pPr>
              <w:ind w:right="-185"/>
            </w:pPr>
          </w:p>
        </w:tc>
        <w:tc>
          <w:tcPr>
            <w:tcW w:w="3816" w:type="dxa"/>
          </w:tcPr>
          <w:p w14:paraId="0DC7654E" w14:textId="77777777" w:rsidR="00C976FF" w:rsidRDefault="00C976FF" w:rsidP="00734C71">
            <w:pPr>
              <w:ind w:right="-185"/>
            </w:pPr>
          </w:p>
        </w:tc>
      </w:tr>
      <w:tr w:rsidR="00C976FF" w:rsidRPr="00482E6D" w14:paraId="605E5987" w14:textId="77777777" w:rsidTr="00734C71">
        <w:tc>
          <w:tcPr>
            <w:tcW w:w="3816" w:type="dxa"/>
            <w:vMerge w:val="restart"/>
          </w:tcPr>
          <w:p w14:paraId="736EE604" w14:textId="77777777" w:rsidR="00C976FF" w:rsidRDefault="00C976FF" w:rsidP="00734C71">
            <w:pPr>
              <w:ind w:right="-185"/>
            </w:pPr>
            <w:r>
              <w:t>A culture proud of its origins</w:t>
            </w:r>
          </w:p>
        </w:tc>
        <w:tc>
          <w:tcPr>
            <w:tcW w:w="3816" w:type="dxa"/>
            <w:vMerge w:val="restart"/>
          </w:tcPr>
          <w:p w14:paraId="007B263C" w14:textId="77777777" w:rsidR="00C976FF" w:rsidRPr="00294891" w:rsidRDefault="00C976FF" w:rsidP="00734C71">
            <w:pPr>
              <w:ind w:right="-185"/>
              <w:rPr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iCs/>
                <w:color w:val="666666"/>
                <w:sz w:val="20"/>
                <w:szCs w:val="20"/>
                <w:lang w:val="fr-FR"/>
              </w:rPr>
              <w:t xml:space="preserve">T2 </w:t>
            </w:r>
            <w:r w:rsidRPr="00294891">
              <w:rPr>
                <w:rFonts w:ascii="Arial" w:hAnsi="Arial" w:cs="Arial"/>
                <w:b/>
                <w:bCs/>
                <w:iCs/>
                <w:color w:val="666666"/>
                <w:sz w:val="20"/>
                <w:szCs w:val="20"/>
                <w:lang w:val="fr-FR"/>
              </w:rPr>
              <w:t xml:space="preserve">Les médias </w:t>
            </w:r>
            <w:r w:rsidRPr="00294891">
              <w:rPr>
                <w:rFonts w:ascii="Arial" w:hAnsi="Arial" w:cs="Arial"/>
                <w:iCs/>
                <w:color w:val="666666"/>
                <w:sz w:val="20"/>
                <w:szCs w:val="20"/>
                <w:lang w:val="fr-FR"/>
              </w:rPr>
              <w:t>La liberté d’expression; la presse écrite et en ligne; l’impact sur la société et la politique</w:t>
            </w:r>
          </w:p>
        </w:tc>
        <w:tc>
          <w:tcPr>
            <w:tcW w:w="3816" w:type="dxa"/>
          </w:tcPr>
          <w:p w14:paraId="0F768C2A" w14:textId="77777777" w:rsidR="00C976FF" w:rsidRPr="00482E6D" w:rsidRDefault="00C976FF" w:rsidP="00734C71">
            <w:pPr>
              <w:ind w:right="-185"/>
              <w:rPr>
                <w:lang w:val="fr-FR"/>
              </w:rPr>
            </w:pPr>
          </w:p>
        </w:tc>
        <w:tc>
          <w:tcPr>
            <w:tcW w:w="3816" w:type="dxa"/>
          </w:tcPr>
          <w:p w14:paraId="51EBDBDC" w14:textId="77777777" w:rsidR="00C976FF" w:rsidRPr="00AB25D7" w:rsidRDefault="00C976FF" w:rsidP="00734C71">
            <w:pPr>
              <w:ind w:right="-185"/>
              <w:rPr>
                <w:sz w:val="20"/>
                <w:szCs w:val="20"/>
                <w:lang w:val="fr-FR"/>
              </w:rPr>
            </w:pPr>
            <w:r w:rsidRPr="00AB25D7">
              <w:rPr>
                <w:rFonts w:ascii="Arial" w:hAnsi="Arial" w:cs="Arial"/>
                <w:color w:val="666666"/>
                <w:sz w:val="20"/>
                <w:szCs w:val="20"/>
              </w:rPr>
              <w:t>Media and digital culture</w:t>
            </w:r>
          </w:p>
        </w:tc>
        <w:bookmarkStart w:id="0" w:name="_GoBack"/>
        <w:bookmarkEnd w:id="0"/>
      </w:tr>
      <w:tr w:rsidR="00C976FF" w:rsidRPr="00482E6D" w14:paraId="6418F0BE" w14:textId="77777777" w:rsidTr="00734C71">
        <w:tc>
          <w:tcPr>
            <w:tcW w:w="3816" w:type="dxa"/>
            <w:vMerge/>
          </w:tcPr>
          <w:p w14:paraId="1E9D8708" w14:textId="77777777" w:rsidR="00C976FF" w:rsidRPr="00482E6D" w:rsidRDefault="00C976FF" w:rsidP="00734C71">
            <w:pPr>
              <w:ind w:right="-185"/>
              <w:rPr>
                <w:lang w:val="fr-FR"/>
              </w:rPr>
            </w:pPr>
          </w:p>
        </w:tc>
        <w:tc>
          <w:tcPr>
            <w:tcW w:w="3816" w:type="dxa"/>
            <w:vMerge/>
          </w:tcPr>
          <w:p w14:paraId="1C520278" w14:textId="77777777" w:rsidR="00C976FF" w:rsidRPr="00482E6D" w:rsidRDefault="00C976FF" w:rsidP="00734C71">
            <w:pPr>
              <w:ind w:right="-185"/>
              <w:rPr>
                <w:lang w:val="fr-FR"/>
              </w:rPr>
            </w:pPr>
          </w:p>
        </w:tc>
        <w:tc>
          <w:tcPr>
            <w:tcW w:w="3816" w:type="dxa"/>
          </w:tcPr>
          <w:p w14:paraId="113570CA" w14:textId="77777777" w:rsidR="00C976FF" w:rsidRPr="00482E6D" w:rsidRDefault="00C976FF" w:rsidP="00734C71">
            <w:pPr>
              <w:ind w:right="-185"/>
              <w:rPr>
                <w:lang w:val="fr-FR"/>
              </w:rPr>
            </w:pPr>
          </w:p>
        </w:tc>
        <w:tc>
          <w:tcPr>
            <w:tcW w:w="3816" w:type="dxa"/>
          </w:tcPr>
          <w:p w14:paraId="4A34BBE4" w14:textId="77777777" w:rsidR="00C976FF" w:rsidRPr="00482E6D" w:rsidRDefault="00C976FF" w:rsidP="00734C71">
            <w:pPr>
              <w:ind w:right="-185"/>
              <w:rPr>
                <w:lang w:val="fr-FR"/>
              </w:rPr>
            </w:pPr>
          </w:p>
        </w:tc>
      </w:tr>
      <w:tr w:rsidR="00C51159" w:rsidRPr="008115C2" w14:paraId="0C4A9770" w14:textId="77777777" w:rsidTr="00F10607">
        <w:trPr>
          <w:trHeight w:val="700"/>
        </w:trPr>
        <w:tc>
          <w:tcPr>
            <w:tcW w:w="3816" w:type="dxa"/>
            <w:tcBorders>
              <w:bottom w:val="single" w:sz="4" w:space="0" w:color="auto"/>
            </w:tcBorders>
          </w:tcPr>
          <w:p w14:paraId="2BD89DD7" w14:textId="77777777" w:rsidR="00C51159" w:rsidRDefault="00C51159" w:rsidP="00734C71">
            <w:pPr>
              <w:ind w:right="-185"/>
            </w:pPr>
            <w:r>
              <w:t>Contemporary Francophone music</w:t>
            </w:r>
          </w:p>
        </w:tc>
        <w:tc>
          <w:tcPr>
            <w:tcW w:w="3816" w:type="dxa"/>
            <w:tcBorders>
              <w:bottom w:val="single" w:sz="4" w:space="0" w:color="auto"/>
            </w:tcBorders>
          </w:tcPr>
          <w:p w14:paraId="302BFB67" w14:textId="77777777" w:rsidR="00C51159" w:rsidRPr="004A33D7" w:rsidRDefault="00C51159" w:rsidP="00734C71">
            <w:pPr>
              <w:ind w:right="-185"/>
              <w:rPr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iCs/>
                <w:color w:val="666666"/>
                <w:sz w:val="20"/>
                <w:szCs w:val="20"/>
                <w:lang w:val="fr-FR"/>
              </w:rPr>
              <w:t xml:space="preserve">T2 </w:t>
            </w:r>
            <w:r w:rsidRPr="004A33D7">
              <w:rPr>
                <w:rFonts w:ascii="Arial" w:hAnsi="Arial" w:cs="Arial"/>
                <w:b/>
                <w:bCs/>
                <w:iCs/>
                <w:color w:val="666666"/>
                <w:sz w:val="20"/>
                <w:szCs w:val="20"/>
                <w:lang w:val="fr-FR"/>
              </w:rPr>
              <w:t>La musique</w:t>
            </w:r>
            <w:r w:rsidRPr="004A33D7">
              <w:rPr>
                <w:rFonts w:ascii="Arial" w:hAnsi="Arial" w:cs="Arial"/>
                <w:iCs/>
                <w:color w:val="666666"/>
                <w:sz w:val="20"/>
                <w:szCs w:val="20"/>
                <w:lang w:val="fr-FR"/>
              </w:rPr>
              <w:t xml:space="preserve"> Les changements et les développements; l’impact de la musique sur la culture populaire.</w:t>
            </w:r>
          </w:p>
        </w:tc>
        <w:tc>
          <w:tcPr>
            <w:tcW w:w="3816" w:type="dxa"/>
            <w:tcBorders>
              <w:bottom w:val="single" w:sz="4" w:space="0" w:color="auto"/>
            </w:tcBorders>
          </w:tcPr>
          <w:p w14:paraId="22585E09" w14:textId="77777777" w:rsidR="00C51159" w:rsidRPr="008115C2" w:rsidRDefault="00C51159" w:rsidP="00734C71">
            <w:pPr>
              <w:ind w:right="-185"/>
              <w:rPr>
                <w:sz w:val="20"/>
                <w:szCs w:val="20"/>
              </w:rPr>
            </w:pPr>
            <w:r w:rsidRPr="008115C2">
              <w:rPr>
                <w:rFonts w:ascii="Arial" w:hAnsi="Arial" w:cs="Arial"/>
                <w:color w:val="666666"/>
                <w:sz w:val="20"/>
                <w:szCs w:val="20"/>
              </w:rPr>
              <w:t>music as an element of personal and national identity</w:t>
            </w:r>
          </w:p>
        </w:tc>
        <w:tc>
          <w:tcPr>
            <w:tcW w:w="3816" w:type="dxa"/>
            <w:vMerge w:val="restart"/>
            <w:tcBorders>
              <w:bottom w:val="single" w:sz="4" w:space="0" w:color="auto"/>
            </w:tcBorders>
          </w:tcPr>
          <w:p w14:paraId="331C3AEA" w14:textId="77777777" w:rsidR="00C976FF" w:rsidRDefault="00C976FF" w:rsidP="00734C71">
            <w:pPr>
              <w:ind w:right="-185"/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  <w:p w14:paraId="5D0CECF6" w14:textId="77777777" w:rsidR="00C976FF" w:rsidRDefault="00C976FF" w:rsidP="00734C71">
            <w:pPr>
              <w:ind w:right="-185"/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  <w:p w14:paraId="53EB7DEC" w14:textId="77777777" w:rsidR="00C51159" w:rsidRPr="00C51159" w:rsidRDefault="00C51159" w:rsidP="00734C71">
            <w:pPr>
              <w:ind w:right="-185"/>
              <w:rPr>
                <w:sz w:val="20"/>
                <w:szCs w:val="20"/>
              </w:rPr>
            </w:pPr>
            <w:r w:rsidRPr="00C51159">
              <w:rPr>
                <w:rFonts w:ascii="Arial" w:hAnsi="Arial" w:cs="Arial"/>
                <w:color w:val="666666"/>
                <w:sz w:val="20"/>
                <w:szCs w:val="20"/>
              </w:rPr>
              <w:t>Entertainment, music and the arts</w:t>
            </w:r>
          </w:p>
        </w:tc>
      </w:tr>
      <w:tr w:rsidR="00C51159" w14:paraId="028CAE83" w14:textId="77777777" w:rsidTr="00734C71">
        <w:tc>
          <w:tcPr>
            <w:tcW w:w="3816" w:type="dxa"/>
          </w:tcPr>
          <w:p w14:paraId="24A048DB" w14:textId="77777777" w:rsidR="00C51159" w:rsidRDefault="00C51159" w:rsidP="00734C71">
            <w:pPr>
              <w:ind w:right="-185"/>
            </w:pPr>
            <w:r>
              <w:t>Cinema-the 7</w:t>
            </w:r>
            <w:r w:rsidRPr="00771BAD">
              <w:rPr>
                <w:vertAlign w:val="superscript"/>
              </w:rPr>
              <w:t>th</w:t>
            </w:r>
            <w:r>
              <w:t xml:space="preserve"> art form</w:t>
            </w:r>
          </w:p>
        </w:tc>
        <w:tc>
          <w:tcPr>
            <w:tcW w:w="3816" w:type="dxa"/>
          </w:tcPr>
          <w:p w14:paraId="3417B0A2" w14:textId="77777777" w:rsidR="00C51159" w:rsidRDefault="00C51159" w:rsidP="00734C71">
            <w:pPr>
              <w:ind w:right="-185"/>
            </w:pPr>
          </w:p>
        </w:tc>
        <w:tc>
          <w:tcPr>
            <w:tcW w:w="3816" w:type="dxa"/>
          </w:tcPr>
          <w:p w14:paraId="0BDFFDBD" w14:textId="77777777" w:rsidR="00C51159" w:rsidRPr="00AF4FD9" w:rsidRDefault="00C51159" w:rsidP="00734C71">
            <w:pPr>
              <w:ind w:right="-185"/>
              <w:rPr>
                <w:sz w:val="20"/>
                <w:szCs w:val="20"/>
              </w:rPr>
            </w:pPr>
            <w:r w:rsidRPr="00AF4FD9">
              <w:rPr>
                <w:rFonts w:ascii="Arial" w:hAnsi="Arial" w:cs="Arial"/>
                <w:color w:val="666666"/>
                <w:sz w:val="20"/>
                <w:szCs w:val="20"/>
              </w:rPr>
              <w:t>Aspects of artistic culture - the popularity and significance of TV, film, theatre and music in the</w:t>
            </w:r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TL country</w:t>
            </w:r>
          </w:p>
        </w:tc>
        <w:tc>
          <w:tcPr>
            <w:tcW w:w="3816" w:type="dxa"/>
            <w:vMerge/>
          </w:tcPr>
          <w:p w14:paraId="2B15E8B2" w14:textId="77777777" w:rsidR="00C51159" w:rsidRDefault="00C51159" w:rsidP="00734C71">
            <w:pPr>
              <w:ind w:right="-185"/>
            </w:pPr>
          </w:p>
        </w:tc>
      </w:tr>
      <w:tr w:rsidR="00771BAD" w14:paraId="39EB41D1" w14:textId="77777777" w:rsidTr="00734C71">
        <w:tc>
          <w:tcPr>
            <w:tcW w:w="3816" w:type="dxa"/>
          </w:tcPr>
          <w:p w14:paraId="6A0F93C1" w14:textId="77777777" w:rsidR="00771BAD" w:rsidRDefault="00771BAD" w:rsidP="00734C71">
            <w:pPr>
              <w:ind w:right="-185"/>
            </w:pPr>
          </w:p>
        </w:tc>
        <w:tc>
          <w:tcPr>
            <w:tcW w:w="3816" w:type="dxa"/>
          </w:tcPr>
          <w:p w14:paraId="72A44DD8" w14:textId="77777777" w:rsidR="00771BAD" w:rsidRDefault="00771BAD" w:rsidP="00734C71">
            <w:pPr>
              <w:ind w:right="-185"/>
            </w:pPr>
          </w:p>
        </w:tc>
        <w:tc>
          <w:tcPr>
            <w:tcW w:w="3816" w:type="dxa"/>
          </w:tcPr>
          <w:p w14:paraId="244B5C8B" w14:textId="77777777" w:rsidR="00771BAD" w:rsidRDefault="00771BAD" w:rsidP="00734C71">
            <w:pPr>
              <w:ind w:right="-185"/>
            </w:pPr>
          </w:p>
        </w:tc>
        <w:tc>
          <w:tcPr>
            <w:tcW w:w="3816" w:type="dxa"/>
          </w:tcPr>
          <w:p w14:paraId="7A2A0ABF" w14:textId="77777777" w:rsidR="00771BAD" w:rsidRDefault="00771BAD" w:rsidP="00734C71">
            <w:pPr>
              <w:ind w:right="-185"/>
            </w:pPr>
          </w:p>
        </w:tc>
      </w:tr>
      <w:tr w:rsidR="00771BAD" w14:paraId="12690942" w14:textId="77777777" w:rsidTr="00734C71">
        <w:tc>
          <w:tcPr>
            <w:tcW w:w="3816" w:type="dxa"/>
          </w:tcPr>
          <w:p w14:paraId="1148AF4B" w14:textId="77777777" w:rsidR="00771BAD" w:rsidRDefault="00771BAD" w:rsidP="00734C71">
            <w:pPr>
              <w:ind w:right="-185"/>
            </w:pPr>
            <w:r>
              <w:t>Teenagers-the right to vote and political commitment</w:t>
            </w:r>
          </w:p>
        </w:tc>
        <w:tc>
          <w:tcPr>
            <w:tcW w:w="3816" w:type="dxa"/>
          </w:tcPr>
          <w:p w14:paraId="2C7984D9" w14:textId="77777777" w:rsidR="00771BAD" w:rsidRDefault="00771BAD" w:rsidP="00734C71">
            <w:pPr>
              <w:ind w:right="-185"/>
            </w:pPr>
          </w:p>
        </w:tc>
        <w:tc>
          <w:tcPr>
            <w:tcW w:w="3816" w:type="dxa"/>
          </w:tcPr>
          <w:p w14:paraId="4CEA3FF0" w14:textId="77777777" w:rsidR="00771BAD" w:rsidRDefault="00771BAD" w:rsidP="00734C71">
            <w:pPr>
              <w:ind w:right="-185"/>
            </w:pPr>
          </w:p>
        </w:tc>
        <w:tc>
          <w:tcPr>
            <w:tcW w:w="3816" w:type="dxa"/>
          </w:tcPr>
          <w:p w14:paraId="51A3C27D" w14:textId="77777777" w:rsidR="00771BAD" w:rsidRDefault="0000583A" w:rsidP="00734C71">
            <w:pPr>
              <w:ind w:right="-185"/>
            </w:pPr>
            <w:r w:rsidRPr="00AB25D7">
              <w:rPr>
                <w:rFonts w:ascii="Arial" w:hAnsi="Arial" w:cs="Arial"/>
                <w:color w:val="666666"/>
                <w:sz w:val="20"/>
                <w:szCs w:val="20"/>
              </w:rPr>
              <w:t>Youth sub-cultures, trends and personal identity</w:t>
            </w:r>
            <w:r>
              <w:rPr>
                <w:rFonts w:ascii="Arial" w:hAnsi="Arial" w:cs="Arial"/>
                <w:color w:val="666666"/>
                <w:sz w:val="33"/>
                <w:szCs w:val="33"/>
              </w:rPr>
              <w:t>.</w:t>
            </w:r>
          </w:p>
        </w:tc>
      </w:tr>
      <w:tr w:rsidR="00771BAD" w14:paraId="0D5D2ABE" w14:textId="77777777" w:rsidTr="00734C71">
        <w:tc>
          <w:tcPr>
            <w:tcW w:w="3816" w:type="dxa"/>
          </w:tcPr>
          <w:p w14:paraId="6294E644" w14:textId="77777777" w:rsidR="00771BAD" w:rsidRDefault="00771BAD" w:rsidP="00734C71">
            <w:pPr>
              <w:ind w:right="-185"/>
            </w:pPr>
          </w:p>
        </w:tc>
        <w:tc>
          <w:tcPr>
            <w:tcW w:w="3816" w:type="dxa"/>
          </w:tcPr>
          <w:p w14:paraId="0552AEE0" w14:textId="77777777" w:rsidR="00771BAD" w:rsidRDefault="00771BAD" w:rsidP="00734C71">
            <w:pPr>
              <w:ind w:right="-185"/>
            </w:pPr>
          </w:p>
        </w:tc>
        <w:tc>
          <w:tcPr>
            <w:tcW w:w="3816" w:type="dxa"/>
          </w:tcPr>
          <w:p w14:paraId="500B77A1" w14:textId="77777777" w:rsidR="00771BAD" w:rsidRDefault="00771BAD" w:rsidP="00734C71">
            <w:pPr>
              <w:ind w:right="-185"/>
            </w:pPr>
          </w:p>
        </w:tc>
        <w:tc>
          <w:tcPr>
            <w:tcW w:w="3816" w:type="dxa"/>
          </w:tcPr>
          <w:p w14:paraId="62F9346D" w14:textId="77777777" w:rsidR="00771BAD" w:rsidRDefault="00771BAD" w:rsidP="00734C71">
            <w:pPr>
              <w:ind w:right="-185"/>
            </w:pPr>
          </w:p>
        </w:tc>
      </w:tr>
      <w:tr w:rsidR="00771BAD" w:rsidRPr="00482E6D" w14:paraId="31287B99" w14:textId="77777777" w:rsidTr="00734C71">
        <w:tc>
          <w:tcPr>
            <w:tcW w:w="3816" w:type="dxa"/>
          </w:tcPr>
          <w:p w14:paraId="4A3D7924" w14:textId="77777777" w:rsidR="00771BAD" w:rsidRDefault="00771BAD" w:rsidP="00734C71">
            <w:pPr>
              <w:ind w:right="-185"/>
            </w:pPr>
            <w:r>
              <w:t>Demonstrations, strikes-who holds the power?</w:t>
            </w:r>
          </w:p>
        </w:tc>
        <w:tc>
          <w:tcPr>
            <w:tcW w:w="3816" w:type="dxa"/>
          </w:tcPr>
          <w:p w14:paraId="335D23CF" w14:textId="77777777" w:rsidR="00771BAD" w:rsidRPr="00482E6D" w:rsidRDefault="00482E6D" w:rsidP="00734C71">
            <w:pPr>
              <w:ind w:right="-185"/>
              <w:rPr>
                <w:lang w:val="fr-FR"/>
              </w:rPr>
            </w:pPr>
            <w:r>
              <w:rPr>
                <w:rFonts w:ascii="Arial" w:hAnsi="Arial" w:cs="Arial"/>
                <w:b/>
                <w:bCs/>
                <w:iCs/>
                <w:color w:val="666666"/>
                <w:sz w:val="20"/>
                <w:szCs w:val="20"/>
                <w:lang w:val="fr-FR"/>
              </w:rPr>
              <w:t xml:space="preserve">T1 </w:t>
            </w:r>
            <w:r w:rsidRPr="00482E6D">
              <w:rPr>
                <w:rFonts w:ascii="Arial" w:hAnsi="Arial" w:cs="Arial"/>
                <w:b/>
                <w:bCs/>
                <w:iCs/>
                <w:color w:val="666666"/>
                <w:sz w:val="20"/>
                <w:szCs w:val="20"/>
                <w:lang w:val="fr-FR"/>
              </w:rPr>
              <w:t>Le monde du travail</w:t>
            </w:r>
            <w:r w:rsidRPr="00482E6D">
              <w:rPr>
                <w:rFonts w:ascii="Arial" w:hAnsi="Arial" w:cs="Arial"/>
                <w:iCs/>
                <w:color w:val="666666"/>
                <w:sz w:val="20"/>
                <w:szCs w:val="20"/>
                <w:lang w:val="fr-FR"/>
              </w:rPr>
              <w:t> La vie active en France et les attitudes envers le travail; le droit à la grève; l’égalité des sexes</w:t>
            </w:r>
            <w:r w:rsidRPr="00482E6D">
              <w:rPr>
                <w:rFonts w:ascii="Arial" w:hAnsi="Arial" w:cs="Arial"/>
                <w:i/>
                <w:iCs/>
                <w:color w:val="666666"/>
                <w:sz w:val="33"/>
                <w:szCs w:val="33"/>
                <w:lang w:val="fr-FR"/>
              </w:rPr>
              <w:t>.</w:t>
            </w:r>
          </w:p>
        </w:tc>
        <w:tc>
          <w:tcPr>
            <w:tcW w:w="3816" w:type="dxa"/>
          </w:tcPr>
          <w:p w14:paraId="17338BDA" w14:textId="77777777" w:rsidR="00771BAD" w:rsidRPr="00482E6D" w:rsidRDefault="00771BAD" w:rsidP="00734C71">
            <w:pPr>
              <w:ind w:right="-185"/>
              <w:rPr>
                <w:lang w:val="fr-FR"/>
              </w:rPr>
            </w:pPr>
          </w:p>
        </w:tc>
        <w:tc>
          <w:tcPr>
            <w:tcW w:w="3816" w:type="dxa"/>
          </w:tcPr>
          <w:p w14:paraId="2F88E0E5" w14:textId="77777777" w:rsidR="00771BAD" w:rsidRPr="00482E6D" w:rsidRDefault="00771BAD" w:rsidP="00734C71">
            <w:pPr>
              <w:ind w:right="-185"/>
              <w:rPr>
                <w:lang w:val="fr-FR"/>
              </w:rPr>
            </w:pPr>
          </w:p>
        </w:tc>
      </w:tr>
      <w:tr w:rsidR="007112A3" w:rsidRPr="008115C2" w14:paraId="596B1E93" w14:textId="77777777" w:rsidTr="00734C71">
        <w:tc>
          <w:tcPr>
            <w:tcW w:w="3816" w:type="dxa"/>
          </w:tcPr>
          <w:p w14:paraId="791A5E37" w14:textId="77777777" w:rsidR="007112A3" w:rsidRPr="00482E6D" w:rsidRDefault="007112A3" w:rsidP="00734C71">
            <w:pPr>
              <w:ind w:right="-185"/>
              <w:rPr>
                <w:lang w:val="fr-FR"/>
              </w:rPr>
            </w:pPr>
          </w:p>
        </w:tc>
        <w:tc>
          <w:tcPr>
            <w:tcW w:w="3816" w:type="dxa"/>
          </w:tcPr>
          <w:p w14:paraId="039D68AF" w14:textId="77777777" w:rsidR="007112A3" w:rsidRPr="00482E6D" w:rsidRDefault="007112A3" w:rsidP="00734C71">
            <w:pPr>
              <w:ind w:right="-185"/>
              <w:rPr>
                <w:lang w:val="fr-FR"/>
              </w:rPr>
            </w:pPr>
          </w:p>
        </w:tc>
        <w:tc>
          <w:tcPr>
            <w:tcW w:w="3816" w:type="dxa"/>
          </w:tcPr>
          <w:p w14:paraId="48C5A910" w14:textId="77777777" w:rsidR="007112A3" w:rsidRPr="008115C2" w:rsidRDefault="007112A3" w:rsidP="00734C71">
            <w:pPr>
              <w:ind w:right="-185"/>
              <w:rPr>
                <w:sz w:val="20"/>
                <w:szCs w:val="20"/>
              </w:rPr>
            </w:pPr>
            <w:r w:rsidRPr="008115C2">
              <w:rPr>
                <w:rFonts w:ascii="Arial" w:hAnsi="Arial" w:cs="Arial"/>
                <w:color w:val="666666"/>
                <w:sz w:val="20"/>
                <w:szCs w:val="20"/>
              </w:rPr>
              <w:t>Aspects of political culture - political systems; the impact of politics on the individual and society (education, housing, the environment, employment and migration); the role of the EU</w:t>
            </w:r>
          </w:p>
        </w:tc>
        <w:tc>
          <w:tcPr>
            <w:tcW w:w="3816" w:type="dxa"/>
          </w:tcPr>
          <w:p w14:paraId="61F39A16" w14:textId="77777777" w:rsidR="007112A3" w:rsidRPr="008115C2" w:rsidRDefault="007112A3" w:rsidP="004E2486">
            <w:pPr>
              <w:ind w:right="-185"/>
              <w:rPr>
                <w:sz w:val="20"/>
                <w:szCs w:val="20"/>
              </w:rPr>
            </w:pPr>
          </w:p>
        </w:tc>
      </w:tr>
      <w:tr w:rsidR="007112A3" w:rsidRPr="00B532B2" w14:paraId="750160AA" w14:textId="77777777" w:rsidTr="00734C71">
        <w:tc>
          <w:tcPr>
            <w:tcW w:w="3816" w:type="dxa"/>
          </w:tcPr>
          <w:p w14:paraId="7D80CC68" w14:textId="77777777" w:rsidR="007112A3" w:rsidRDefault="007112A3" w:rsidP="00734C71">
            <w:pPr>
              <w:ind w:right="-185"/>
            </w:pPr>
            <w:r>
              <w:t>Politics and immigration</w:t>
            </w:r>
          </w:p>
        </w:tc>
        <w:tc>
          <w:tcPr>
            <w:tcW w:w="3816" w:type="dxa"/>
          </w:tcPr>
          <w:p w14:paraId="512EBE45" w14:textId="77777777" w:rsidR="007112A3" w:rsidRPr="00B532B2" w:rsidRDefault="007112A3" w:rsidP="00482E6D">
            <w:pPr>
              <w:ind w:right="-185"/>
              <w:rPr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iCs/>
                <w:color w:val="666666"/>
                <w:sz w:val="20"/>
                <w:szCs w:val="20"/>
                <w:lang w:val="fr-FR"/>
              </w:rPr>
              <w:t xml:space="preserve">T3 </w:t>
            </w:r>
            <w:r w:rsidRPr="00B532B2">
              <w:rPr>
                <w:rFonts w:ascii="Arial" w:hAnsi="Arial" w:cs="Arial"/>
                <w:b/>
                <w:bCs/>
                <w:iCs/>
                <w:color w:val="666666"/>
                <w:sz w:val="20"/>
                <w:szCs w:val="20"/>
                <w:lang w:val="fr-FR"/>
              </w:rPr>
              <w:t>L’intégration et le multiculturalisme</w:t>
            </w:r>
            <w:r w:rsidRPr="00B532B2">
              <w:rPr>
                <w:rFonts w:ascii="Arial" w:hAnsi="Arial" w:cs="Arial"/>
                <w:iCs/>
                <w:color w:val="666666"/>
                <w:sz w:val="20"/>
                <w:szCs w:val="20"/>
                <w:lang w:val="fr-FR"/>
              </w:rPr>
              <w:t xml:space="preserve"> Les origines de l’immigration (à partir du 20ème siècle); l’évolution des stratégies politiques; </w:t>
            </w:r>
          </w:p>
        </w:tc>
        <w:tc>
          <w:tcPr>
            <w:tcW w:w="3816" w:type="dxa"/>
          </w:tcPr>
          <w:p w14:paraId="09464D16" w14:textId="77777777" w:rsidR="007112A3" w:rsidRPr="00B532B2" w:rsidRDefault="007112A3" w:rsidP="00734C71">
            <w:pPr>
              <w:ind w:right="-185"/>
              <w:rPr>
                <w:lang w:val="fr-FR"/>
              </w:rPr>
            </w:pPr>
          </w:p>
        </w:tc>
        <w:tc>
          <w:tcPr>
            <w:tcW w:w="3816" w:type="dxa"/>
          </w:tcPr>
          <w:p w14:paraId="69080DAC" w14:textId="77777777" w:rsidR="007112A3" w:rsidRPr="00B532B2" w:rsidRDefault="007112A3" w:rsidP="004E2486">
            <w:pPr>
              <w:ind w:right="-185"/>
              <w:rPr>
                <w:lang w:val="fr-FR"/>
              </w:rPr>
            </w:pPr>
          </w:p>
        </w:tc>
      </w:tr>
      <w:tr w:rsidR="007112A3" w:rsidRPr="00AB41FE" w14:paraId="2DC437C1" w14:textId="77777777" w:rsidTr="00734C71">
        <w:tc>
          <w:tcPr>
            <w:tcW w:w="3816" w:type="dxa"/>
          </w:tcPr>
          <w:p w14:paraId="50E64A26" w14:textId="77777777" w:rsidR="007112A3" w:rsidRDefault="007112A3" w:rsidP="00734C71">
            <w:pPr>
              <w:ind w:right="-185"/>
            </w:pPr>
          </w:p>
        </w:tc>
        <w:tc>
          <w:tcPr>
            <w:tcW w:w="3816" w:type="dxa"/>
          </w:tcPr>
          <w:p w14:paraId="2DB77F54" w14:textId="77777777" w:rsidR="007112A3" w:rsidRPr="00F9559C" w:rsidRDefault="007112A3" w:rsidP="00482E6D">
            <w:pPr>
              <w:ind w:right="-185"/>
              <w:rPr>
                <w:rFonts w:ascii="Arial" w:hAnsi="Arial" w:cs="Arial"/>
                <w:b/>
                <w:bCs/>
                <w:iCs/>
                <w:color w:val="666666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iCs/>
                <w:color w:val="666666"/>
                <w:sz w:val="20"/>
                <w:szCs w:val="20"/>
                <w:lang w:val="fr-FR"/>
              </w:rPr>
              <w:t xml:space="preserve">T4 </w:t>
            </w:r>
            <w:r w:rsidRPr="00F9559C">
              <w:rPr>
                <w:rFonts w:ascii="Arial" w:hAnsi="Arial" w:cs="Arial"/>
                <w:b/>
                <w:bCs/>
                <w:i/>
                <w:iCs/>
                <w:color w:val="666666"/>
                <w:sz w:val="20"/>
                <w:szCs w:val="20"/>
                <w:lang w:val="fr-FR"/>
              </w:rPr>
              <w:t>L’Occupation</w:t>
            </w:r>
            <w:r w:rsidRPr="00F9559C">
              <w:rPr>
                <w:rFonts w:ascii="Arial" w:hAnsi="Arial" w:cs="Arial"/>
                <w:i/>
                <w:iCs/>
                <w:color w:val="666666"/>
                <w:sz w:val="20"/>
                <w:szCs w:val="20"/>
                <w:lang w:val="fr-FR"/>
              </w:rPr>
              <w:t xml:space="preserve"> La vie sous le régime de Vichy et l’autorité du Maréchal Pétain; La France occupée et la collaboration; l’antisémitisme.</w:t>
            </w:r>
          </w:p>
        </w:tc>
        <w:tc>
          <w:tcPr>
            <w:tcW w:w="3816" w:type="dxa"/>
          </w:tcPr>
          <w:p w14:paraId="739C8617" w14:textId="77777777" w:rsidR="007112A3" w:rsidRPr="00AB41FE" w:rsidRDefault="007112A3" w:rsidP="00734C71">
            <w:pPr>
              <w:ind w:right="-185"/>
            </w:pPr>
          </w:p>
        </w:tc>
        <w:tc>
          <w:tcPr>
            <w:tcW w:w="3816" w:type="dxa"/>
          </w:tcPr>
          <w:p w14:paraId="56D1129F" w14:textId="77777777" w:rsidR="007112A3" w:rsidRPr="00AB41FE" w:rsidRDefault="007112A3" w:rsidP="004E2486">
            <w:pPr>
              <w:ind w:right="-185"/>
            </w:pPr>
            <w:r w:rsidRPr="00AB41FE">
              <w:rPr>
                <w:rFonts w:ascii="Arial" w:hAnsi="Arial" w:cs="Arial"/>
                <w:color w:val="666666"/>
                <w:sz w:val="20"/>
                <w:szCs w:val="20"/>
              </w:rPr>
              <w:t>From June 1940 – May 1945 (occupation, liberation and end of World War II</w:t>
            </w:r>
            <w:r>
              <w:rPr>
                <w:rFonts w:ascii="Arial" w:hAnsi="Arial" w:cs="Arial"/>
                <w:color w:val="666666"/>
                <w:sz w:val="33"/>
                <w:szCs w:val="33"/>
              </w:rPr>
              <w:t>)</w:t>
            </w:r>
          </w:p>
        </w:tc>
      </w:tr>
      <w:tr w:rsidR="007112A3" w:rsidRPr="00B532B2" w14:paraId="4A56CC21" w14:textId="77777777" w:rsidTr="00734C71">
        <w:tc>
          <w:tcPr>
            <w:tcW w:w="3816" w:type="dxa"/>
          </w:tcPr>
          <w:p w14:paraId="5B9BA05B" w14:textId="77777777" w:rsidR="007112A3" w:rsidRPr="00AB41FE" w:rsidRDefault="007112A3" w:rsidP="00734C71">
            <w:pPr>
              <w:ind w:right="-185"/>
            </w:pPr>
          </w:p>
        </w:tc>
        <w:tc>
          <w:tcPr>
            <w:tcW w:w="3816" w:type="dxa"/>
          </w:tcPr>
          <w:p w14:paraId="7C63BA91" w14:textId="77777777" w:rsidR="007112A3" w:rsidRPr="00F9559C" w:rsidRDefault="007112A3" w:rsidP="00482E6D">
            <w:pPr>
              <w:ind w:right="-185"/>
              <w:rPr>
                <w:rFonts w:ascii="Arial" w:hAnsi="Arial" w:cs="Arial"/>
                <w:b/>
                <w:bCs/>
                <w:iCs/>
                <w:color w:val="666666"/>
                <w:sz w:val="20"/>
                <w:szCs w:val="20"/>
                <w:lang w:val="fr-FR"/>
              </w:rPr>
            </w:pPr>
            <w:r w:rsidRPr="00F9559C">
              <w:rPr>
                <w:rFonts w:ascii="Arial" w:hAnsi="Arial" w:cs="Arial"/>
                <w:b/>
                <w:bCs/>
                <w:i/>
                <w:iCs/>
                <w:color w:val="666666"/>
                <w:sz w:val="20"/>
                <w:szCs w:val="20"/>
                <w:lang w:val="fr-FR"/>
              </w:rPr>
              <w:t>La Résistance</w:t>
            </w:r>
            <w:r w:rsidRPr="00F9559C">
              <w:rPr>
                <w:rFonts w:ascii="Arial" w:hAnsi="Arial" w:cs="Arial"/>
                <w:i/>
                <w:iCs/>
                <w:color w:val="666666"/>
                <w:sz w:val="20"/>
                <w:szCs w:val="20"/>
                <w:lang w:val="fr-FR"/>
              </w:rPr>
              <w:t xml:space="preserve"> La Résistance des Français, l’importance de Jean Moulin et Charles de Gaulle</w:t>
            </w:r>
          </w:p>
        </w:tc>
        <w:tc>
          <w:tcPr>
            <w:tcW w:w="3816" w:type="dxa"/>
          </w:tcPr>
          <w:p w14:paraId="18F94204" w14:textId="77777777" w:rsidR="007112A3" w:rsidRPr="00B532B2" w:rsidRDefault="007112A3" w:rsidP="00734C71">
            <w:pPr>
              <w:ind w:right="-185"/>
              <w:rPr>
                <w:lang w:val="fr-FR"/>
              </w:rPr>
            </w:pPr>
          </w:p>
        </w:tc>
        <w:tc>
          <w:tcPr>
            <w:tcW w:w="3816" w:type="dxa"/>
          </w:tcPr>
          <w:p w14:paraId="2D665850" w14:textId="77777777" w:rsidR="007112A3" w:rsidRPr="00B532B2" w:rsidRDefault="007112A3" w:rsidP="004E2486">
            <w:pPr>
              <w:ind w:right="-185"/>
              <w:rPr>
                <w:lang w:val="fr-FR"/>
              </w:rPr>
            </w:pPr>
          </w:p>
        </w:tc>
      </w:tr>
      <w:tr w:rsidR="007112A3" w:rsidRPr="00AB41FE" w14:paraId="3E71E6D5" w14:textId="77777777" w:rsidTr="00734C71">
        <w:tc>
          <w:tcPr>
            <w:tcW w:w="3816" w:type="dxa"/>
          </w:tcPr>
          <w:p w14:paraId="7EE1EA5F" w14:textId="77777777" w:rsidR="007112A3" w:rsidRPr="00F9559C" w:rsidRDefault="007112A3" w:rsidP="00734C71">
            <w:pPr>
              <w:ind w:right="-185"/>
              <w:rPr>
                <w:lang w:val="fr-FR"/>
              </w:rPr>
            </w:pPr>
          </w:p>
        </w:tc>
        <w:tc>
          <w:tcPr>
            <w:tcW w:w="3816" w:type="dxa"/>
          </w:tcPr>
          <w:p w14:paraId="3BE93D4A" w14:textId="77777777" w:rsidR="007112A3" w:rsidRDefault="007112A3" w:rsidP="00482E6D">
            <w:pPr>
              <w:ind w:right="-185"/>
              <w:rPr>
                <w:rFonts w:ascii="Arial" w:hAnsi="Arial" w:cs="Arial"/>
                <w:b/>
                <w:bCs/>
                <w:iCs/>
                <w:color w:val="666666"/>
                <w:sz w:val="20"/>
                <w:szCs w:val="20"/>
                <w:lang w:val="fr-FR"/>
              </w:rPr>
            </w:pPr>
          </w:p>
        </w:tc>
        <w:tc>
          <w:tcPr>
            <w:tcW w:w="3816" w:type="dxa"/>
          </w:tcPr>
          <w:p w14:paraId="7DE1269B" w14:textId="77777777" w:rsidR="007112A3" w:rsidRPr="00AB41FE" w:rsidRDefault="007112A3" w:rsidP="00734C71">
            <w:pPr>
              <w:ind w:right="-185"/>
            </w:pPr>
          </w:p>
        </w:tc>
        <w:tc>
          <w:tcPr>
            <w:tcW w:w="3816" w:type="dxa"/>
          </w:tcPr>
          <w:p w14:paraId="419309A3" w14:textId="77777777" w:rsidR="007112A3" w:rsidRPr="00AB41FE" w:rsidRDefault="007112A3" w:rsidP="004E2486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666666"/>
                <w:sz w:val="20"/>
                <w:szCs w:val="20"/>
                <w:lang w:eastAsia="de-DE"/>
              </w:rPr>
            </w:pPr>
            <w:r w:rsidRPr="00AB41FE">
              <w:rPr>
                <w:rFonts w:ascii="Arial" w:eastAsia="Times New Roman" w:hAnsi="Arial" w:cs="Arial"/>
                <w:color w:val="666666"/>
                <w:sz w:val="20"/>
                <w:szCs w:val="20"/>
                <w:lang w:eastAsia="de-DE"/>
              </w:rPr>
              <w:t>1945-1950: rebuilding and restructuring. 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de-DE"/>
              </w:rPr>
              <w:br/>
            </w:r>
            <w:r w:rsidRPr="00AB41FE">
              <w:rPr>
                <w:rFonts w:ascii="Arial" w:eastAsia="Times New Roman" w:hAnsi="Arial" w:cs="Arial"/>
                <w:color w:val="666666"/>
                <w:sz w:val="20"/>
                <w:szCs w:val="20"/>
                <w:lang w:eastAsia="de-DE"/>
              </w:rPr>
              <w:t xml:space="preserve">Repercussions for modern day France </w:t>
            </w:r>
          </w:p>
          <w:p w14:paraId="40E57979" w14:textId="77777777" w:rsidR="007112A3" w:rsidRPr="00AB41FE" w:rsidRDefault="007112A3" w:rsidP="004E2486">
            <w:pPr>
              <w:ind w:right="-185"/>
            </w:pPr>
          </w:p>
        </w:tc>
      </w:tr>
    </w:tbl>
    <w:p w14:paraId="32B144FC" w14:textId="77777777" w:rsidR="002A742D" w:rsidRPr="00AB41FE" w:rsidRDefault="002A742D" w:rsidP="00734C71">
      <w:pPr>
        <w:ind w:left="-567" w:right="-185"/>
      </w:pPr>
    </w:p>
    <w:sectPr w:rsidR="002A742D" w:rsidRPr="00AB41FE" w:rsidSect="00734C71">
      <w:pgSz w:w="16837" w:h="11905" w:orient="landscape" w:code="9"/>
      <w:pgMar w:top="851" w:right="720" w:bottom="567" w:left="993" w:header="720" w:footer="862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86700"/>
    <w:multiLevelType w:val="multilevel"/>
    <w:tmpl w:val="55A64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DF415A"/>
    <w:multiLevelType w:val="multilevel"/>
    <w:tmpl w:val="934A0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B04"/>
    <w:rsid w:val="00001BFE"/>
    <w:rsid w:val="0000280F"/>
    <w:rsid w:val="000039B0"/>
    <w:rsid w:val="00004307"/>
    <w:rsid w:val="000052D2"/>
    <w:rsid w:val="000055DE"/>
    <w:rsid w:val="0000583A"/>
    <w:rsid w:val="00010006"/>
    <w:rsid w:val="000119F2"/>
    <w:rsid w:val="0001420B"/>
    <w:rsid w:val="0001504E"/>
    <w:rsid w:val="00015164"/>
    <w:rsid w:val="000151A8"/>
    <w:rsid w:val="00015607"/>
    <w:rsid w:val="00015F09"/>
    <w:rsid w:val="00015F6A"/>
    <w:rsid w:val="0001746A"/>
    <w:rsid w:val="00017848"/>
    <w:rsid w:val="00020189"/>
    <w:rsid w:val="00020EB5"/>
    <w:rsid w:val="00020FCF"/>
    <w:rsid w:val="00022347"/>
    <w:rsid w:val="0002413F"/>
    <w:rsid w:val="00024841"/>
    <w:rsid w:val="000251B3"/>
    <w:rsid w:val="0002642D"/>
    <w:rsid w:val="000264E7"/>
    <w:rsid w:val="00030E97"/>
    <w:rsid w:val="000369C6"/>
    <w:rsid w:val="00036AC2"/>
    <w:rsid w:val="00036D05"/>
    <w:rsid w:val="00043627"/>
    <w:rsid w:val="00045C99"/>
    <w:rsid w:val="00047077"/>
    <w:rsid w:val="00051B90"/>
    <w:rsid w:val="00051FA8"/>
    <w:rsid w:val="000528DC"/>
    <w:rsid w:val="000535E4"/>
    <w:rsid w:val="000538CD"/>
    <w:rsid w:val="00055A31"/>
    <w:rsid w:val="00055DA1"/>
    <w:rsid w:val="00057ADA"/>
    <w:rsid w:val="00062BB9"/>
    <w:rsid w:val="0006646F"/>
    <w:rsid w:val="000670EF"/>
    <w:rsid w:val="00075DB7"/>
    <w:rsid w:val="00075DCB"/>
    <w:rsid w:val="00076D58"/>
    <w:rsid w:val="00076DEB"/>
    <w:rsid w:val="0007759C"/>
    <w:rsid w:val="00080222"/>
    <w:rsid w:val="0008082E"/>
    <w:rsid w:val="000815EE"/>
    <w:rsid w:val="00081CAD"/>
    <w:rsid w:val="000838F8"/>
    <w:rsid w:val="00085067"/>
    <w:rsid w:val="00085200"/>
    <w:rsid w:val="00086772"/>
    <w:rsid w:val="00087737"/>
    <w:rsid w:val="0008792D"/>
    <w:rsid w:val="0009120B"/>
    <w:rsid w:val="000920AA"/>
    <w:rsid w:val="00093677"/>
    <w:rsid w:val="00093ACB"/>
    <w:rsid w:val="00093AF1"/>
    <w:rsid w:val="00094C83"/>
    <w:rsid w:val="000952A5"/>
    <w:rsid w:val="000974E2"/>
    <w:rsid w:val="000A0156"/>
    <w:rsid w:val="000A06C8"/>
    <w:rsid w:val="000A1579"/>
    <w:rsid w:val="000A3526"/>
    <w:rsid w:val="000A6BB6"/>
    <w:rsid w:val="000A6BE0"/>
    <w:rsid w:val="000A7015"/>
    <w:rsid w:val="000B1056"/>
    <w:rsid w:val="000B1098"/>
    <w:rsid w:val="000B1A14"/>
    <w:rsid w:val="000B234F"/>
    <w:rsid w:val="000B46C9"/>
    <w:rsid w:val="000B4ED3"/>
    <w:rsid w:val="000B651C"/>
    <w:rsid w:val="000B69F9"/>
    <w:rsid w:val="000C2355"/>
    <w:rsid w:val="000C7F46"/>
    <w:rsid w:val="000D1DDD"/>
    <w:rsid w:val="000D30B8"/>
    <w:rsid w:val="000D3972"/>
    <w:rsid w:val="000D4586"/>
    <w:rsid w:val="000D614B"/>
    <w:rsid w:val="000D6F87"/>
    <w:rsid w:val="000E04EE"/>
    <w:rsid w:val="000E2A4E"/>
    <w:rsid w:val="000E3EEF"/>
    <w:rsid w:val="000F0133"/>
    <w:rsid w:val="000F0A6C"/>
    <w:rsid w:val="000F2706"/>
    <w:rsid w:val="000F5555"/>
    <w:rsid w:val="000F64A7"/>
    <w:rsid w:val="000F652E"/>
    <w:rsid w:val="000F6897"/>
    <w:rsid w:val="001005A8"/>
    <w:rsid w:val="00100937"/>
    <w:rsid w:val="0010096D"/>
    <w:rsid w:val="001015AD"/>
    <w:rsid w:val="00102479"/>
    <w:rsid w:val="0010447F"/>
    <w:rsid w:val="00104D05"/>
    <w:rsid w:val="00105BCA"/>
    <w:rsid w:val="001062FE"/>
    <w:rsid w:val="00106361"/>
    <w:rsid w:val="0010669D"/>
    <w:rsid w:val="001070CA"/>
    <w:rsid w:val="001074AF"/>
    <w:rsid w:val="00107B65"/>
    <w:rsid w:val="00107BDF"/>
    <w:rsid w:val="001104FD"/>
    <w:rsid w:val="001116C3"/>
    <w:rsid w:val="00113690"/>
    <w:rsid w:val="00117944"/>
    <w:rsid w:val="00121BE5"/>
    <w:rsid w:val="0012497B"/>
    <w:rsid w:val="00125341"/>
    <w:rsid w:val="001254C2"/>
    <w:rsid w:val="00132EB8"/>
    <w:rsid w:val="0013325E"/>
    <w:rsid w:val="001354BE"/>
    <w:rsid w:val="0013610A"/>
    <w:rsid w:val="00137A88"/>
    <w:rsid w:val="00137D13"/>
    <w:rsid w:val="0014301F"/>
    <w:rsid w:val="001437DE"/>
    <w:rsid w:val="00146C83"/>
    <w:rsid w:val="00151763"/>
    <w:rsid w:val="0015176C"/>
    <w:rsid w:val="001531A3"/>
    <w:rsid w:val="001539B4"/>
    <w:rsid w:val="00162DC6"/>
    <w:rsid w:val="00163ACA"/>
    <w:rsid w:val="00167B79"/>
    <w:rsid w:val="001710FC"/>
    <w:rsid w:val="0017244B"/>
    <w:rsid w:val="001765CD"/>
    <w:rsid w:val="00177337"/>
    <w:rsid w:val="00177C9F"/>
    <w:rsid w:val="00177E45"/>
    <w:rsid w:val="00177F97"/>
    <w:rsid w:val="00180139"/>
    <w:rsid w:val="001809AB"/>
    <w:rsid w:val="00181840"/>
    <w:rsid w:val="001870D6"/>
    <w:rsid w:val="001872BF"/>
    <w:rsid w:val="00187629"/>
    <w:rsid w:val="00190487"/>
    <w:rsid w:val="001926A1"/>
    <w:rsid w:val="00192A89"/>
    <w:rsid w:val="00196ABB"/>
    <w:rsid w:val="00196BEE"/>
    <w:rsid w:val="0019735C"/>
    <w:rsid w:val="001A209E"/>
    <w:rsid w:val="001A2890"/>
    <w:rsid w:val="001A3730"/>
    <w:rsid w:val="001A435A"/>
    <w:rsid w:val="001A4C7E"/>
    <w:rsid w:val="001A592F"/>
    <w:rsid w:val="001A662A"/>
    <w:rsid w:val="001A73BF"/>
    <w:rsid w:val="001B050D"/>
    <w:rsid w:val="001B1161"/>
    <w:rsid w:val="001B1734"/>
    <w:rsid w:val="001B5818"/>
    <w:rsid w:val="001B5B43"/>
    <w:rsid w:val="001B77F0"/>
    <w:rsid w:val="001C0A44"/>
    <w:rsid w:val="001C2BC0"/>
    <w:rsid w:val="001C35D1"/>
    <w:rsid w:val="001C4FA0"/>
    <w:rsid w:val="001C5EFA"/>
    <w:rsid w:val="001C6ABF"/>
    <w:rsid w:val="001D0F8F"/>
    <w:rsid w:val="001D10DC"/>
    <w:rsid w:val="001D3ADD"/>
    <w:rsid w:val="001D5B8B"/>
    <w:rsid w:val="001D71C8"/>
    <w:rsid w:val="001D776E"/>
    <w:rsid w:val="001D77FE"/>
    <w:rsid w:val="001E152D"/>
    <w:rsid w:val="001E1AF8"/>
    <w:rsid w:val="001E2518"/>
    <w:rsid w:val="001E34D0"/>
    <w:rsid w:val="001E3EAD"/>
    <w:rsid w:val="001E7B63"/>
    <w:rsid w:val="001E7D5A"/>
    <w:rsid w:val="001F000B"/>
    <w:rsid w:val="001F0FAD"/>
    <w:rsid w:val="001F18D9"/>
    <w:rsid w:val="001F6661"/>
    <w:rsid w:val="001F7971"/>
    <w:rsid w:val="00200391"/>
    <w:rsid w:val="0020112C"/>
    <w:rsid w:val="0020216A"/>
    <w:rsid w:val="002042C2"/>
    <w:rsid w:val="00205CF9"/>
    <w:rsid w:val="00207828"/>
    <w:rsid w:val="00207FB3"/>
    <w:rsid w:val="00210EE4"/>
    <w:rsid w:val="002152C3"/>
    <w:rsid w:val="00222E35"/>
    <w:rsid w:val="00225081"/>
    <w:rsid w:val="00225245"/>
    <w:rsid w:val="0022609B"/>
    <w:rsid w:val="002263B2"/>
    <w:rsid w:val="0022748C"/>
    <w:rsid w:val="00227A89"/>
    <w:rsid w:val="00227BDB"/>
    <w:rsid w:val="00227BF9"/>
    <w:rsid w:val="00232306"/>
    <w:rsid w:val="00232334"/>
    <w:rsid w:val="0023267C"/>
    <w:rsid w:val="002357EC"/>
    <w:rsid w:val="00237293"/>
    <w:rsid w:val="00237DC6"/>
    <w:rsid w:val="00242C1D"/>
    <w:rsid w:val="002452E8"/>
    <w:rsid w:val="00247D46"/>
    <w:rsid w:val="002507D9"/>
    <w:rsid w:val="002514D7"/>
    <w:rsid w:val="00252B9E"/>
    <w:rsid w:val="00252C9E"/>
    <w:rsid w:val="002531A1"/>
    <w:rsid w:val="0025437C"/>
    <w:rsid w:val="00254450"/>
    <w:rsid w:val="002549EB"/>
    <w:rsid w:val="00254EA9"/>
    <w:rsid w:val="002559E7"/>
    <w:rsid w:val="002617FA"/>
    <w:rsid w:val="0026255F"/>
    <w:rsid w:val="00264CE8"/>
    <w:rsid w:val="00265DA0"/>
    <w:rsid w:val="00267807"/>
    <w:rsid w:val="0027132B"/>
    <w:rsid w:val="002764EF"/>
    <w:rsid w:val="0027777E"/>
    <w:rsid w:val="002805F2"/>
    <w:rsid w:val="00283C8E"/>
    <w:rsid w:val="0028719D"/>
    <w:rsid w:val="00290AA6"/>
    <w:rsid w:val="00291FC9"/>
    <w:rsid w:val="00292634"/>
    <w:rsid w:val="00294830"/>
    <w:rsid w:val="00294891"/>
    <w:rsid w:val="00294C74"/>
    <w:rsid w:val="002966D6"/>
    <w:rsid w:val="00296726"/>
    <w:rsid w:val="00297025"/>
    <w:rsid w:val="00297076"/>
    <w:rsid w:val="00297422"/>
    <w:rsid w:val="002A04F1"/>
    <w:rsid w:val="002A181B"/>
    <w:rsid w:val="002A2A2E"/>
    <w:rsid w:val="002A316C"/>
    <w:rsid w:val="002A4E6C"/>
    <w:rsid w:val="002A742D"/>
    <w:rsid w:val="002B13A7"/>
    <w:rsid w:val="002B166A"/>
    <w:rsid w:val="002B2CFF"/>
    <w:rsid w:val="002B3E02"/>
    <w:rsid w:val="002B69AD"/>
    <w:rsid w:val="002B6DB8"/>
    <w:rsid w:val="002C1FFA"/>
    <w:rsid w:val="002C2268"/>
    <w:rsid w:val="002C354B"/>
    <w:rsid w:val="002C3D54"/>
    <w:rsid w:val="002C7280"/>
    <w:rsid w:val="002C72C1"/>
    <w:rsid w:val="002C7A62"/>
    <w:rsid w:val="002D3302"/>
    <w:rsid w:val="002D4414"/>
    <w:rsid w:val="002D6131"/>
    <w:rsid w:val="002E0F16"/>
    <w:rsid w:val="002E1218"/>
    <w:rsid w:val="002E14C7"/>
    <w:rsid w:val="002E1870"/>
    <w:rsid w:val="002E1A10"/>
    <w:rsid w:val="002E2787"/>
    <w:rsid w:val="002E2AD0"/>
    <w:rsid w:val="002E3016"/>
    <w:rsid w:val="002E4DAD"/>
    <w:rsid w:val="002E51D0"/>
    <w:rsid w:val="002E5F3A"/>
    <w:rsid w:val="002E67A7"/>
    <w:rsid w:val="002F053D"/>
    <w:rsid w:val="002F073E"/>
    <w:rsid w:val="002F13BE"/>
    <w:rsid w:val="002F29A9"/>
    <w:rsid w:val="002F34C9"/>
    <w:rsid w:val="002F4E8E"/>
    <w:rsid w:val="002F532E"/>
    <w:rsid w:val="002F5B9A"/>
    <w:rsid w:val="002F5D67"/>
    <w:rsid w:val="0030015D"/>
    <w:rsid w:val="003004F4"/>
    <w:rsid w:val="00301DDB"/>
    <w:rsid w:val="0030267B"/>
    <w:rsid w:val="00302AA0"/>
    <w:rsid w:val="00302CF0"/>
    <w:rsid w:val="0030351B"/>
    <w:rsid w:val="00303BC4"/>
    <w:rsid w:val="0030437F"/>
    <w:rsid w:val="00304EEB"/>
    <w:rsid w:val="003105DF"/>
    <w:rsid w:val="003110CB"/>
    <w:rsid w:val="003115DD"/>
    <w:rsid w:val="00311628"/>
    <w:rsid w:val="00311A0A"/>
    <w:rsid w:val="00312121"/>
    <w:rsid w:val="00314A02"/>
    <w:rsid w:val="00314AF6"/>
    <w:rsid w:val="00315260"/>
    <w:rsid w:val="00317449"/>
    <w:rsid w:val="0032120B"/>
    <w:rsid w:val="00321C84"/>
    <w:rsid w:val="00322C78"/>
    <w:rsid w:val="0032313E"/>
    <w:rsid w:val="003241A9"/>
    <w:rsid w:val="00324B26"/>
    <w:rsid w:val="0032554A"/>
    <w:rsid w:val="0032605C"/>
    <w:rsid w:val="003263CC"/>
    <w:rsid w:val="003276F7"/>
    <w:rsid w:val="0032782A"/>
    <w:rsid w:val="00330B79"/>
    <w:rsid w:val="00330E00"/>
    <w:rsid w:val="00332802"/>
    <w:rsid w:val="00334B0C"/>
    <w:rsid w:val="00335B1C"/>
    <w:rsid w:val="00336775"/>
    <w:rsid w:val="003405DE"/>
    <w:rsid w:val="003411D7"/>
    <w:rsid w:val="003418F8"/>
    <w:rsid w:val="00341E41"/>
    <w:rsid w:val="003434A7"/>
    <w:rsid w:val="00345459"/>
    <w:rsid w:val="003461D6"/>
    <w:rsid w:val="00346527"/>
    <w:rsid w:val="00350578"/>
    <w:rsid w:val="00350EEC"/>
    <w:rsid w:val="0035192A"/>
    <w:rsid w:val="003522CE"/>
    <w:rsid w:val="0035344A"/>
    <w:rsid w:val="00357E70"/>
    <w:rsid w:val="00360275"/>
    <w:rsid w:val="00360AE1"/>
    <w:rsid w:val="003616E4"/>
    <w:rsid w:val="00371458"/>
    <w:rsid w:val="003767B3"/>
    <w:rsid w:val="0037692A"/>
    <w:rsid w:val="00377664"/>
    <w:rsid w:val="00377C56"/>
    <w:rsid w:val="003809F8"/>
    <w:rsid w:val="00381F39"/>
    <w:rsid w:val="00382F78"/>
    <w:rsid w:val="00385E12"/>
    <w:rsid w:val="00386DC6"/>
    <w:rsid w:val="0039067B"/>
    <w:rsid w:val="003936AC"/>
    <w:rsid w:val="003947A8"/>
    <w:rsid w:val="00395DAA"/>
    <w:rsid w:val="00396A73"/>
    <w:rsid w:val="003977F3"/>
    <w:rsid w:val="003A3080"/>
    <w:rsid w:val="003A3107"/>
    <w:rsid w:val="003B1B04"/>
    <w:rsid w:val="003B1DED"/>
    <w:rsid w:val="003B50B3"/>
    <w:rsid w:val="003B5330"/>
    <w:rsid w:val="003B55AB"/>
    <w:rsid w:val="003B71D2"/>
    <w:rsid w:val="003C17F6"/>
    <w:rsid w:val="003C19AD"/>
    <w:rsid w:val="003C1D28"/>
    <w:rsid w:val="003C22A1"/>
    <w:rsid w:val="003C2F9D"/>
    <w:rsid w:val="003C4F22"/>
    <w:rsid w:val="003C65B3"/>
    <w:rsid w:val="003D20ED"/>
    <w:rsid w:val="003D2A04"/>
    <w:rsid w:val="003D320D"/>
    <w:rsid w:val="003D4FBE"/>
    <w:rsid w:val="003D62B2"/>
    <w:rsid w:val="003D64B6"/>
    <w:rsid w:val="003D6C1D"/>
    <w:rsid w:val="003D70EE"/>
    <w:rsid w:val="003E0996"/>
    <w:rsid w:val="003E0AD4"/>
    <w:rsid w:val="003E1BE6"/>
    <w:rsid w:val="003E3708"/>
    <w:rsid w:val="003E4045"/>
    <w:rsid w:val="003E7760"/>
    <w:rsid w:val="003F12A0"/>
    <w:rsid w:val="003F481F"/>
    <w:rsid w:val="003F5669"/>
    <w:rsid w:val="003F578B"/>
    <w:rsid w:val="003F7DCA"/>
    <w:rsid w:val="0040039A"/>
    <w:rsid w:val="00400C0F"/>
    <w:rsid w:val="004013E7"/>
    <w:rsid w:val="00401A19"/>
    <w:rsid w:val="004038F5"/>
    <w:rsid w:val="004049CD"/>
    <w:rsid w:val="004112D0"/>
    <w:rsid w:val="00412568"/>
    <w:rsid w:val="00414141"/>
    <w:rsid w:val="0041736E"/>
    <w:rsid w:val="00420097"/>
    <w:rsid w:val="004211D1"/>
    <w:rsid w:val="00421F67"/>
    <w:rsid w:val="00422607"/>
    <w:rsid w:val="004230A3"/>
    <w:rsid w:val="00425E4A"/>
    <w:rsid w:val="00426E8E"/>
    <w:rsid w:val="0043051D"/>
    <w:rsid w:val="00431552"/>
    <w:rsid w:val="004330EE"/>
    <w:rsid w:val="00433A57"/>
    <w:rsid w:val="004344DD"/>
    <w:rsid w:val="00434F95"/>
    <w:rsid w:val="00437201"/>
    <w:rsid w:val="00437F64"/>
    <w:rsid w:val="00440B20"/>
    <w:rsid w:val="0044139C"/>
    <w:rsid w:val="00442B67"/>
    <w:rsid w:val="0044337B"/>
    <w:rsid w:val="00445323"/>
    <w:rsid w:val="004456CC"/>
    <w:rsid w:val="00445E13"/>
    <w:rsid w:val="00447354"/>
    <w:rsid w:val="004513EA"/>
    <w:rsid w:val="0045235C"/>
    <w:rsid w:val="00452878"/>
    <w:rsid w:val="00452AAA"/>
    <w:rsid w:val="00453185"/>
    <w:rsid w:val="00453D17"/>
    <w:rsid w:val="00453D9D"/>
    <w:rsid w:val="00454DF7"/>
    <w:rsid w:val="00454FD8"/>
    <w:rsid w:val="00455D11"/>
    <w:rsid w:val="00456CAC"/>
    <w:rsid w:val="00462113"/>
    <w:rsid w:val="00462914"/>
    <w:rsid w:val="00465CFC"/>
    <w:rsid w:val="00470B26"/>
    <w:rsid w:val="00471CE8"/>
    <w:rsid w:val="0047268F"/>
    <w:rsid w:val="0047309B"/>
    <w:rsid w:val="0047340E"/>
    <w:rsid w:val="0047713E"/>
    <w:rsid w:val="00481BC4"/>
    <w:rsid w:val="0048280D"/>
    <w:rsid w:val="0048295D"/>
    <w:rsid w:val="00482E6D"/>
    <w:rsid w:val="004833B4"/>
    <w:rsid w:val="00483577"/>
    <w:rsid w:val="00483B6C"/>
    <w:rsid w:val="00483CB3"/>
    <w:rsid w:val="00487229"/>
    <w:rsid w:val="00490450"/>
    <w:rsid w:val="004907C9"/>
    <w:rsid w:val="00493E0E"/>
    <w:rsid w:val="00494414"/>
    <w:rsid w:val="00494C3D"/>
    <w:rsid w:val="00496F7B"/>
    <w:rsid w:val="00496F99"/>
    <w:rsid w:val="004975B4"/>
    <w:rsid w:val="00497621"/>
    <w:rsid w:val="004A0581"/>
    <w:rsid w:val="004A0951"/>
    <w:rsid w:val="004A111A"/>
    <w:rsid w:val="004A212A"/>
    <w:rsid w:val="004A33D7"/>
    <w:rsid w:val="004A63A8"/>
    <w:rsid w:val="004A63AF"/>
    <w:rsid w:val="004B0651"/>
    <w:rsid w:val="004B1FFC"/>
    <w:rsid w:val="004B45C7"/>
    <w:rsid w:val="004B555B"/>
    <w:rsid w:val="004B657F"/>
    <w:rsid w:val="004B7F6E"/>
    <w:rsid w:val="004C0A53"/>
    <w:rsid w:val="004C10A4"/>
    <w:rsid w:val="004C1C2B"/>
    <w:rsid w:val="004C514D"/>
    <w:rsid w:val="004C5D94"/>
    <w:rsid w:val="004C61C8"/>
    <w:rsid w:val="004D301A"/>
    <w:rsid w:val="004D33DD"/>
    <w:rsid w:val="004D3787"/>
    <w:rsid w:val="004E4132"/>
    <w:rsid w:val="004E432D"/>
    <w:rsid w:val="004E4E2F"/>
    <w:rsid w:val="004E4F97"/>
    <w:rsid w:val="004E7153"/>
    <w:rsid w:val="004F2857"/>
    <w:rsid w:val="004F45CA"/>
    <w:rsid w:val="004F4BB0"/>
    <w:rsid w:val="004F4F2B"/>
    <w:rsid w:val="004F57C9"/>
    <w:rsid w:val="004F706D"/>
    <w:rsid w:val="00500B47"/>
    <w:rsid w:val="005013E8"/>
    <w:rsid w:val="0050184E"/>
    <w:rsid w:val="00502C3B"/>
    <w:rsid w:val="0051203E"/>
    <w:rsid w:val="0051359D"/>
    <w:rsid w:val="005138FC"/>
    <w:rsid w:val="0051545A"/>
    <w:rsid w:val="00515710"/>
    <w:rsid w:val="00515978"/>
    <w:rsid w:val="00520E9A"/>
    <w:rsid w:val="00523A37"/>
    <w:rsid w:val="00523EAE"/>
    <w:rsid w:val="00524E18"/>
    <w:rsid w:val="00525597"/>
    <w:rsid w:val="00525CE6"/>
    <w:rsid w:val="00526003"/>
    <w:rsid w:val="0052636A"/>
    <w:rsid w:val="005324C2"/>
    <w:rsid w:val="005327AF"/>
    <w:rsid w:val="00532950"/>
    <w:rsid w:val="0053307B"/>
    <w:rsid w:val="005333B8"/>
    <w:rsid w:val="00535807"/>
    <w:rsid w:val="00537F76"/>
    <w:rsid w:val="00540A0A"/>
    <w:rsid w:val="00540CA6"/>
    <w:rsid w:val="005415B7"/>
    <w:rsid w:val="00541AAA"/>
    <w:rsid w:val="0054236A"/>
    <w:rsid w:val="0054259C"/>
    <w:rsid w:val="00542BFE"/>
    <w:rsid w:val="00546801"/>
    <w:rsid w:val="005501D3"/>
    <w:rsid w:val="005510A1"/>
    <w:rsid w:val="00551278"/>
    <w:rsid w:val="0055186F"/>
    <w:rsid w:val="0055359D"/>
    <w:rsid w:val="00553A6E"/>
    <w:rsid w:val="005572F5"/>
    <w:rsid w:val="00557E3A"/>
    <w:rsid w:val="00560E68"/>
    <w:rsid w:val="0056122B"/>
    <w:rsid w:val="00562DAE"/>
    <w:rsid w:val="005649B0"/>
    <w:rsid w:val="00565C4B"/>
    <w:rsid w:val="005704E8"/>
    <w:rsid w:val="00572051"/>
    <w:rsid w:val="00572692"/>
    <w:rsid w:val="005726B4"/>
    <w:rsid w:val="00575AD3"/>
    <w:rsid w:val="005778BB"/>
    <w:rsid w:val="00581E62"/>
    <w:rsid w:val="005834D0"/>
    <w:rsid w:val="00584A2A"/>
    <w:rsid w:val="00584CD4"/>
    <w:rsid w:val="00587E37"/>
    <w:rsid w:val="00590FA6"/>
    <w:rsid w:val="0059302F"/>
    <w:rsid w:val="00593998"/>
    <w:rsid w:val="0059439F"/>
    <w:rsid w:val="005A3924"/>
    <w:rsid w:val="005A39C5"/>
    <w:rsid w:val="005A4C40"/>
    <w:rsid w:val="005A56F8"/>
    <w:rsid w:val="005A5E05"/>
    <w:rsid w:val="005A5F47"/>
    <w:rsid w:val="005A660C"/>
    <w:rsid w:val="005B0965"/>
    <w:rsid w:val="005B10F0"/>
    <w:rsid w:val="005B27D3"/>
    <w:rsid w:val="005B3EC3"/>
    <w:rsid w:val="005B5AD3"/>
    <w:rsid w:val="005B6078"/>
    <w:rsid w:val="005B73F5"/>
    <w:rsid w:val="005C0B8D"/>
    <w:rsid w:val="005C16B1"/>
    <w:rsid w:val="005C2165"/>
    <w:rsid w:val="005C2A1A"/>
    <w:rsid w:val="005C5048"/>
    <w:rsid w:val="005C6311"/>
    <w:rsid w:val="005C69B5"/>
    <w:rsid w:val="005C77FD"/>
    <w:rsid w:val="005D0D34"/>
    <w:rsid w:val="005D1217"/>
    <w:rsid w:val="005D1F1B"/>
    <w:rsid w:val="005D274D"/>
    <w:rsid w:val="005D3589"/>
    <w:rsid w:val="005D370C"/>
    <w:rsid w:val="005D4D71"/>
    <w:rsid w:val="005D5D13"/>
    <w:rsid w:val="005D6A7D"/>
    <w:rsid w:val="005E0C2F"/>
    <w:rsid w:val="005E1317"/>
    <w:rsid w:val="005E2BC0"/>
    <w:rsid w:val="005E2BEE"/>
    <w:rsid w:val="005E2DE1"/>
    <w:rsid w:val="005E375A"/>
    <w:rsid w:val="005E4B79"/>
    <w:rsid w:val="005E53DE"/>
    <w:rsid w:val="005E7B5A"/>
    <w:rsid w:val="005F1076"/>
    <w:rsid w:val="005F209E"/>
    <w:rsid w:val="005F3D7F"/>
    <w:rsid w:val="005F4965"/>
    <w:rsid w:val="005F6662"/>
    <w:rsid w:val="006059EE"/>
    <w:rsid w:val="006077B8"/>
    <w:rsid w:val="00607A72"/>
    <w:rsid w:val="0061075B"/>
    <w:rsid w:val="00611170"/>
    <w:rsid w:val="00611E3A"/>
    <w:rsid w:val="0061385A"/>
    <w:rsid w:val="0061421E"/>
    <w:rsid w:val="006142EB"/>
    <w:rsid w:val="00617865"/>
    <w:rsid w:val="0062058C"/>
    <w:rsid w:val="00620BDB"/>
    <w:rsid w:val="00622C9D"/>
    <w:rsid w:val="00623989"/>
    <w:rsid w:val="006249A0"/>
    <w:rsid w:val="00625C05"/>
    <w:rsid w:val="00626981"/>
    <w:rsid w:val="00627215"/>
    <w:rsid w:val="006315A5"/>
    <w:rsid w:val="006323B8"/>
    <w:rsid w:val="00633586"/>
    <w:rsid w:val="006356CB"/>
    <w:rsid w:val="00635B56"/>
    <w:rsid w:val="00636341"/>
    <w:rsid w:val="006369EF"/>
    <w:rsid w:val="00637C43"/>
    <w:rsid w:val="0064024E"/>
    <w:rsid w:val="00640891"/>
    <w:rsid w:val="00643972"/>
    <w:rsid w:val="0064611E"/>
    <w:rsid w:val="00646F0F"/>
    <w:rsid w:val="00647BE1"/>
    <w:rsid w:val="00650454"/>
    <w:rsid w:val="006533D8"/>
    <w:rsid w:val="00653F11"/>
    <w:rsid w:val="006547CB"/>
    <w:rsid w:val="00655563"/>
    <w:rsid w:val="006562AB"/>
    <w:rsid w:val="00657878"/>
    <w:rsid w:val="00657A13"/>
    <w:rsid w:val="0066371E"/>
    <w:rsid w:val="00665267"/>
    <w:rsid w:val="006656B0"/>
    <w:rsid w:val="00665C3F"/>
    <w:rsid w:val="00665C57"/>
    <w:rsid w:val="006662FF"/>
    <w:rsid w:val="00666F19"/>
    <w:rsid w:val="006707A7"/>
    <w:rsid w:val="00670D64"/>
    <w:rsid w:val="006718F9"/>
    <w:rsid w:val="00671935"/>
    <w:rsid w:val="006728EE"/>
    <w:rsid w:val="006729F3"/>
    <w:rsid w:val="00674070"/>
    <w:rsid w:val="0067429B"/>
    <w:rsid w:val="00676253"/>
    <w:rsid w:val="0068250D"/>
    <w:rsid w:val="00683005"/>
    <w:rsid w:val="00684795"/>
    <w:rsid w:val="00687318"/>
    <w:rsid w:val="0068739B"/>
    <w:rsid w:val="00687B77"/>
    <w:rsid w:val="00691EE2"/>
    <w:rsid w:val="00692045"/>
    <w:rsid w:val="00692BDA"/>
    <w:rsid w:val="006935B3"/>
    <w:rsid w:val="00693831"/>
    <w:rsid w:val="00694D25"/>
    <w:rsid w:val="006953C8"/>
    <w:rsid w:val="0069542D"/>
    <w:rsid w:val="0069712B"/>
    <w:rsid w:val="006A08CF"/>
    <w:rsid w:val="006A0FB1"/>
    <w:rsid w:val="006A2447"/>
    <w:rsid w:val="006A360A"/>
    <w:rsid w:val="006A46F1"/>
    <w:rsid w:val="006A4A75"/>
    <w:rsid w:val="006A7DEC"/>
    <w:rsid w:val="006B05C9"/>
    <w:rsid w:val="006B152F"/>
    <w:rsid w:val="006B2439"/>
    <w:rsid w:val="006B3A79"/>
    <w:rsid w:val="006B50F8"/>
    <w:rsid w:val="006B66B4"/>
    <w:rsid w:val="006C094D"/>
    <w:rsid w:val="006C3692"/>
    <w:rsid w:val="006C497A"/>
    <w:rsid w:val="006C5803"/>
    <w:rsid w:val="006C5CAA"/>
    <w:rsid w:val="006C6221"/>
    <w:rsid w:val="006C7828"/>
    <w:rsid w:val="006D05B2"/>
    <w:rsid w:val="006D2FD7"/>
    <w:rsid w:val="006D4A46"/>
    <w:rsid w:val="006D4A5C"/>
    <w:rsid w:val="006D4D1B"/>
    <w:rsid w:val="006D4DB1"/>
    <w:rsid w:val="006D5891"/>
    <w:rsid w:val="006D6E71"/>
    <w:rsid w:val="006E0778"/>
    <w:rsid w:val="006E193A"/>
    <w:rsid w:val="006E2D82"/>
    <w:rsid w:val="006E4F38"/>
    <w:rsid w:val="006E60F8"/>
    <w:rsid w:val="006E7275"/>
    <w:rsid w:val="006F2B47"/>
    <w:rsid w:val="006F32ED"/>
    <w:rsid w:val="006F3B67"/>
    <w:rsid w:val="006F581C"/>
    <w:rsid w:val="0070015C"/>
    <w:rsid w:val="007021C3"/>
    <w:rsid w:val="00703D7F"/>
    <w:rsid w:val="00704138"/>
    <w:rsid w:val="007059BA"/>
    <w:rsid w:val="00706789"/>
    <w:rsid w:val="007112A3"/>
    <w:rsid w:val="00717111"/>
    <w:rsid w:val="00717D37"/>
    <w:rsid w:val="007234C9"/>
    <w:rsid w:val="007243C0"/>
    <w:rsid w:val="0072687C"/>
    <w:rsid w:val="00726F2C"/>
    <w:rsid w:val="0072774B"/>
    <w:rsid w:val="00727D37"/>
    <w:rsid w:val="007318F7"/>
    <w:rsid w:val="00734AE3"/>
    <w:rsid w:val="00734C71"/>
    <w:rsid w:val="007426A0"/>
    <w:rsid w:val="00743043"/>
    <w:rsid w:val="007435A2"/>
    <w:rsid w:val="0074396C"/>
    <w:rsid w:val="00745CED"/>
    <w:rsid w:val="007512B1"/>
    <w:rsid w:val="007540CA"/>
    <w:rsid w:val="00754770"/>
    <w:rsid w:val="00757C19"/>
    <w:rsid w:val="00766123"/>
    <w:rsid w:val="00766BC8"/>
    <w:rsid w:val="00766CB2"/>
    <w:rsid w:val="00767276"/>
    <w:rsid w:val="00771492"/>
    <w:rsid w:val="00771BAD"/>
    <w:rsid w:val="00774FD5"/>
    <w:rsid w:val="00775162"/>
    <w:rsid w:val="0077573F"/>
    <w:rsid w:val="007802AC"/>
    <w:rsid w:val="00780A35"/>
    <w:rsid w:val="007861E2"/>
    <w:rsid w:val="00786ECB"/>
    <w:rsid w:val="00787549"/>
    <w:rsid w:val="00787BD0"/>
    <w:rsid w:val="00791651"/>
    <w:rsid w:val="00791FE7"/>
    <w:rsid w:val="00794D1B"/>
    <w:rsid w:val="0079514D"/>
    <w:rsid w:val="00796722"/>
    <w:rsid w:val="00797C57"/>
    <w:rsid w:val="00797DDF"/>
    <w:rsid w:val="007A088A"/>
    <w:rsid w:val="007A15C2"/>
    <w:rsid w:val="007A3758"/>
    <w:rsid w:val="007A61D8"/>
    <w:rsid w:val="007A67EA"/>
    <w:rsid w:val="007B0ED2"/>
    <w:rsid w:val="007B0F9D"/>
    <w:rsid w:val="007B248D"/>
    <w:rsid w:val="007B31BC"/>
    <w:rsid w:val="007B3304"/>
    <w:rsid w:val="007B418B"/>
    <w:rsid w:val="007B50A2"/>
    <w:rsid w:val="007C0152"/>
    <w:rsid w:val="007C071E"/>
    <w:rsid w:val="007C21E7"/>
    <w:rsid w:val="007C36FA"/>
    <w:rsid w:val="007C3C24"/>
    <w:rsid w:val="007C554A"/>
    <w:rsid w:val="007C593F"/>
    <w:rsid w:val="007C5A08"/>
    <w:rsid w:val="007C6188"/>
    <w:rsid w:val="007C7B26"/>
    <w:rsid w:val="007D3D66"/>
    <w:rsid w:val="007D5079"/>
    <w:rsid w:val="007D5A8E"/>
    <w:rsid w:val="007D6723"/>
    <w:rsid w:val="007E041E"/>
    <w:rsid w:val="007E04F4"/>
    <w:rsid w:val="007E4DF7"/>
    <w:rsid w:val="007F0284"/>
    <w:rsid w:val="007F29ED"/>
    <w:rsid w:val="007F3779"/>
    <w:rsid w:val="007F39DF"/>
    <w:rsid w:val="007F4251"/>
    <w:rsid w:val="007F4633"/>
    <w:rsid w:val="007F6CC9"/>
    <w:rsid w:val="007F7A5C"/>
    <w:rsid w:val="008039A8"/>
    <w:rsid w:val="00804C26"/>
    <w:rsid w:val="008115C2"/>
    <w:rsid w:val="008123DC"/>
    <w:rsid w:val="00813156"/>
    <w:rsid w:val="00820067"/>
    <w:rsid w:val="00820525"/>
    <w:rsid w:val="00820FF1"/>
    <w:rsid w:val="008217BD"/>
    <w:rsid w:val="00821E04"/>
    <w:rsid w:val="00824B19"/>
    <w:rsid w:val="00826289"/>
    <w:rsid w:val="00826342"/>
    <w:rsid w:val="0082654E"/>
    <w:rsid w:val="00826E05"/>
    <w:rsid w:val="008315A6"/>
    <w:rsid w:val="00831F08"/>
    <w:rsid w:val="008320C9"/>
    <w:rsid w:val="00833C08"/>
    <w:rsid w:val="00833E79"/>
    <w:rsid w:val="008352D9"/>
    <w:rsid w:val="00836E58"/>
    <w:rsid w:val="00837474"/>
    <w:rsid w:val="008424DA"/>
    <w:rsid w:val="00843DFF"/>
    <w:rsid w:val="008444B9"/>
    <w:rsid w:val="008453FF"/>
    <w:rsid w:val="0084578D"/>
    <w:rsid w:val="008512BE"/>
    <w:rsid w:val="0085239E"/>
    <w:rsid w:val="00852C7E"/>
    <w:rsid w:val="00853C65"/>
    <w:rsid w:val="00855FD0"/>
    <w:rsid w:val="00856B3E"/>
    <w:rsid w:val="0085784B"/>
    <w:rsid w:val="00860FB9"/>
    <w:rsid w:val="008614F1"/>
    <w:rsid w:val="00864AF1"/>
    <w:rsid w:val="00870365"/>
    <w:rsid w:val="008707F1"/>
    <w:rsid w:val="00871A1C"/>
    <w:rsid w:val="00872C4D"/>
    <w:rsid w:val="008758BB"/>
    <w:rsid w:val="00881854"/>
    <w:rsid w:val="008825A9"/>
    <w:rsid w:val="00882A8D"/>
    <w:rsid w:val="008834E8"/>
    <w:rsid w:val="00884446"/>
    <w:rsid w:val="00884F55"/>
    <w:rsid w:val="0088656F"/>
    <w:rsid w:val="008918CA"/>
    <w:rsid w:val="00891E01"/>
    <w:rsid w:val="0089281B"/>
    <w:rsid w:val="00893651"/>
    <w:rsid w:val="00893EB3"/>
    <w:rsid w:val="008956EA"/>
    <w:rsid w:val="00895F18"/>
    <w:rsid w:val="008960FB"/>
    <w:rsid w:val="008A2606"/>
    <w:rsid w:val="008A3774"/>
    <w:rsid w:val="008A41AA"/>
    <w:rsid w:val="008A598C"/>
    <w:rsid w:val="008B00B9"/>
    <w:rsid w:val="008B3289"/>
    <w:rsid w:val="008B4D0F"/>
    <w:rsid w:val="008B4FA4"/>
    <w:rsid w:val="008B5DE4"/>
    <w:rsid w:val="008C0560"/>
    <w:rsid w:val="008C1702"/>
    <w:rsid w:val="008C1F32"/>
    <w:rsid w:val="008C2E11"/>
    <w:rsid w:val="008C3863"/>
    <w:rsid w:val="008C6BC9"/>
    <w:rsid w:val="008C6E33"/>
    <w:rsid w:val="008D0121"/>
    <w:rsid w:val="008D02D2"/>
    <w:rsid w:val="008D14CC"/>
    <w:rsid w:val="008D236F"/>
    <w:rsid w:val="008D65C7"/>
    <w:rsid w:val="008E1CE9"/>
    <w:rsid w:val="008E2E48"/>
    <w:rsid w:val="008E3C3D"/>
    <w:rsid w:val="008E4C93"/>
    <w:rsid w:val="008E58E6"/>
    <w:rsid w:val="008E5D3D"/>
    <w:rsid w:val="008F2A65"/>
    <w:rsid w:val="008F2C86"/>
    <w:rsid w:val="008F395F"/>
    <w:rsid w:val="00900032"/>
    <w:rsid w:val="00900065"/>
    <w:rsid w:val="00900194"/>
    <w:rsid w:val="0090060C"/>
    <w:rsid w:val="009006BC"/>
    <w:rsid w:val="00903056"/>
    <w:rsid w:val="00903AEB"/>
    <w:rsid w:val="00903DB6"/>
    <w:rsid w:val="00903F44"/>
    <w:rsid w:val="00904CCB"/>
    <w:rsid w:val="00905AEE"/>
    <w:rsid w:val="00910321"/>
    <w:rsid w:val="00910BAA"/>
    <w:rsid w:val="00911977"/>
    <w:rsid w:val="009148D4"/>
    <w:rsid w:val="00915481"/>
    <w:rsid w:val="00916DB8"/>
    <w:rsid w:val="009170BD"/>
    <w:rsid w:val="00917882"/>
    <w:rsid w:val="0092026C"/>
    <w:rsid w:val="00921278"/>
    <w:rsid w:val="00921A02"/>
    <w:rsid w:val="00921EA7"/>
    <w:rsid w:val="009236A2"/>
    <w:rsid w:val="00923B5D"/>
    <w:rsid w:val="00924070"/>
    <w:rsid w:val="009248F4"/>
    <w:rsid w:val="00925402"/>
    <w:rsid w:val="00925EDF"/>
    <w:rsid w:val="00926B0C"/>
    <w:rsid w:val="00932E9A"/>
    <w:rsid w:val="009330C9"/>
    <w:rsid w:val="009336C6"/>
    <w:rsid w:val="00933C37"/>
    <w:rsid w:val="00934823"/>
    <w:rsid w:val="0093674C"/>
    <w:rsid w:val="0093683E"/>
    <w:rsid w:val="00940BAB"/>
    <w:rsid w:val="0094262A"/>
    <w:rsid w:val="00942D26"/>
    <w:rsid w:val="00944772"/>
    <w:rsid w:val="00944A4B"/>
    <w:rsid w:val="00944E23"/>
    <w:rsid w:val="0094545E"/>
    <w:rsid w:val="00945BA3"/>
    <w:rsid w:val="00945F96"/>
    <w:rsid w:val="00950A42"/>
    <w:rsid w:val="00953462"/>
    <w:rsid w:val="009538B3"/>
    <w:rsid w:val="00953C69"/>
    <w:rsid w:val="0095449C"/>
    <w:rsid w:val="00954AC4"/>
    <w:rsid w:val="009575FC"/>
    <w:rsid w:val="00960897"/>
    <w:rsid w:val="00960B31"/>
    <w:rsid w:val="00961715"/>
    <w:rsid w:val="00961E75"/>
    <w:rsid w:val="00962F4F"/>
    <w:rsid w:val="00967158"/>
    <w:rsid w:val="009701B1"/>
    <w:rsid w:val="00974DA7"/>
    <w:rsid w:val="00975303"/>
    <w:rsid w:val="00975877"/>
    <w:rsid w:val="009759DA"/>
    <w:rsid w:val="00977C32"/>
    <w:rsid w:val="00980D1B"/>
    <w:rsid w:val="0098149C"/>
    <w:rsid w:val="00981986"/>
    <w:rsid w:val="00982D38"/>
    <w:rsid w:val="00982E10"/>
    <w:rsid w:val="0098406D"/>
    <w:rsid w:val="00984F3A"/>
    <w:rsid w:val="00985B0E"/>
    <w:rsid w:val="00986D74"/>
    <w:rsid w:val="00987487"/>
    <w:rsid w:val="00990007"/>
    <w:rsid w:val="00993332"/>
    <w:rsid w:val="00994EE5"/>
    <w:rsid w:val="00995A14"/>
    <w:rsid w:val="009A029D"/>
    <w:rsid w:val="009A0CED"/>
    <w:rsid w:val="009A0CFC"/>
    <w:rsid w:val="009A1993"/>
    <w:rsid w:val="009A1B11"/>
    <w:rsid w:val="009A1B48"/>
    <w:rsid w:val="009A2994"/>
    <w:rsid w:val="009A380A"/>
    <w:rsid w:val="009A57EE"/>
    <w:rsid w:val="009A5F8A"/>
    <w:rsid w:val="009A6DF5"/>
    <w:rsid w:val="009A71F3"/>
    <w:rsid w:val="009B0EA9"/>
    <w:rsid w:val="009B1537"/>
    <w:rsid w:val="009B1DCF"/>
    <w:rsid w:val="009B353F"/>
    <w:rsid w:val="009B5093"/>
    <w:rsid w:val="009B5B19"/>
    <w:rsid w:val="009B6168"/>
    <w:rsid w:val="009B7B62"/>
    <w:rsid w:val="009C00B0"/>
    <w:rsid w:val="009C03C6"/>
    <w:rsid w:val="009C05B0"/>
    <w:rsid w:val="009C07EE"/>
    <w:rsid w:val="009C0A50"/>
    <w:rsid w:val="009C0B75"/>
    <w:rsid w:val="009C0BCA"/>
    <w:rsid w:val="009C133A"/>
    <w:rsid w:val="009C15EB"/>
    <w:rsid w:val="009C2F69"/>
    <w:rsid w:val="009C30E9"/>
    <w:rsid w:val="009C3CFB"/>
    <w:rsid w:val="009C5816"/>
    <w:rsid w:val="009C5FA2"/>
    <w:rsid w:val="009C6BB3"/>
    <w:rsid w:val="009C72F4"/>
    <w:rsid w:val="009D24B8"/>
    <w:rsid w:val="009D2A1F"/>
    <w:rsid w:val="009D2DDF"/>
    <w:rsid w:val="009D3453"/>
    <w:rsid w:val="009D60C4"/>
    <w:rsid w:val="009E039D"/>
    <w:rsid w:val="009E4630"/>
    <w:rsid w:val="009E604E"/>
    <w:rsid w:val="009E619C"/>
    <w:rsid w:val="009F16B8"/>
    <w:rsid w:val="009F1BF3"/>
    <w:rsid w:val="009F7FC2"/>
    <w:rsid w:val="00A0394F"/>
    <w:rsid w:val="00A0647E"/>
    <w:rsid w:val="00A071A6"/>
    <w:rsid w:val="00A11732"/>
    <w:rsid w:val="00A12C71"/>
    <w:rsid w:val="00A12E2F"/>
    <w:rsid w:val="00A14119"/>
    <w:rsid w:val="00A16197"/>
    <w:rsid w:val="00A21339"/>
    <w:rsid w:val="00A219C7"/>
    <w:rsid w:val="00A21BCB"/>
    <w:rsid w:val="00A225C0"/>
    <w:rsid w:val="00A22B21"/>
    <w:rsid w:val="00A242D5"/>
    <w:rsid w:val="00A250D9"/>
    <w:rsid w:val="00A25250"/>
    <w:rsid w:val="00A2658E"/>
    <w:rsid w:val="00A273B2"/>
    <w:rsid w:val="00A305EF"/>
    <w:rsid w:val="00A308CB"/>
    <w:rsid w:val="00A3130F"/>
    <w:rsid w:val="00A320B4"/>
    <w:rsid w:val="00A33264"/>
    <w:rsid w:val="00A34D25"/>
    <w:rsid w:val="00A35DE4"/>
    <w:rsid w:val="00A36767"/>
    <w:rsid w:val="00A3726F"/>
    <w:rsid w:val="00A37ECF"/>
    <w:rsid w:val="00A41286"/>
    <w:rsid w:val="00A43F1A"/>
    <w:rsid w:val="00A45F07"/>
    <w:rsid w:val="00A46549"/>
    <w:rsid w:val="00A501C5"/>
    <w:rsid w:val="00A51131"/>
    <w:rsid w:val="00A56A28"/>
    <w:rsid w:val="00A57B68"/>
    <w:rsid w:val="00A61069"/>
    <w:rsid w:val="00A6129A"/>
    <w:rsid w:val="00A63E0F"/>
    <w:rsid w:val="00A70685"/>
    <w:rsid w:val="00A70A05"/>
    <w:rsid w:val="00A721CC"/>
    <w:rsid w:val="00A72592"/>
    <w:rsid w:val="00A7398D"/>
    <w:rsid w:val="00A779AB"/>
    <w:rsid w:val="00A77A17"/>
    <w:rsid w:val="00A8198F"/>
    <w:rsid w:val="00A83B53"/>
    <w:rsid w:val="00A85130"/>
    <w:rsid w:val="00A87B22"/>
    <w:rsid w:val="00A90AB4"/>
    <w:rsid w:val="00A90B52"/>
    <w:rsid w:val="00A90D81"/>
    <w:rsid w:val="00A90ED0"/>
    <w:rsid w:val="00A91DC4"/>
    <w:rsid w:val="00A9322F"/>
    <w:rsid w:val="00A952B4"/>
    <w:rsid w:val="00AA12D1"/>
    <w:rsid w:val="00AA2162"/>
    <w:rsid w:val="00AA39B4"/>
    <w:rsid w:val="00AA39C4"/>
    <w:rsid w:val="00AA49F4"/>
    <w:rsid w:val="00AA5023"/>
    <w:rsid w:val="00AA55D4"/>
    <w:rsid w:val="00AA5B54"/>
    <w:rsid w:val="00AA7528"/>
    <w:rsid w:val="00AA77D3"/>
    <w:rsid w:val="00AB10AB"/>
    <w:rsid w:val="00AB25D7"/>
    <w:rsid w:val="00AB297F"/>
    <w:rsid w:val="00AB358D"/>
    <w:rsid w:val="00AB41FE"/>
    <w:rsid w:val="00AB45E8"/>
    <w:rsid w:val="00AB481A"/>
    <w:rsid w:val="00AB4A01"/>
    <w:rsid w:val="00AC0DC9"/>
    <w:rsid w:val="00AC2412"/>
    <w:rsid w:val="00AC2EBD"/>
    <w:rsid w:val="00AC45DA"/>
    <w:rsid w:val="00AC60AA"/>
    <w:rsid w:val="00AC611E"/>
    <w:rsid w:val="00AD0531"/>
    <w:rsid w:val="00AD25E4"/>
    <w:rsid w:val="00AD2913"/>
    <w:rsid w:val="00AD3587"/>
    <w:rsid w:val="00AD5543"/>
    <w:rsid w:val="00AD771E"/>
    <w:rsid w:val="00AE2CED"/>
    <w:rsid w:val="00AE41EE"/>
    <w:rsid w:val="00AE43E6"/>
    <w:rsid w:val="00AE4AF0"/>
    <w:rsid w:val="00AE4C23"/>
    <w:rsid w:val="00AE51B3"/>
    <w:rsid w:val="00AE5C8E"/>
    <w:rsid w:val="00AE6A15"/>
    <w:rsid w:val="00AE6FA4"/>
    <w:rsid w:val="00AF00DC"/>
    <w:rsid w:val="00AF01AA"/>
    <w:rsid w:val="00AF0A91"/>
    <w:rsid w:val="00AF4FD9"/>
    <w:rsid w:val="00AF6018"/>
    <w:rsid w:val="00B00824"/>
    <w:rsid w:val="00B00ACB"/>
    <w:rsid w:val="00B01157"/>
    <w:rsid w:val="00B02B57"/>
    <w:rsid w:val="00B03788"/>
    <w:rsid w:val="00B038E0"/>
    <w:rsid w:val="00B04391"/>
    <w:rsid w:val="00B05C5B"/>
    <w:rsid w:val="00B0661E"/>
    <w:rsid w:val="00B07709"/>
    <w:rsid w:val="00B07FB8"/>
    <w:rsid w:val="00B11462"/>
    <w:rsid w:val="00B11F95"/>
    <w:rsid w:val="00B15A68"/>
    <w:rsid w:val="00B16B39"/>
    <w:rsid w:val="00B170EE"/>
    <w:rsid w:val="00B173F2"/>
    <w:rsid w:val="00B27880"/>
    <w:rsid w:val="00B3034B"/>
    <w:rsid w:val="00B3381E"/>
    <w:rsid w:val="00B357B0"/>
    <w:rsid w:val="00B36E87"/>
    <w:rsid w:val="00B37375"/>
    <w:rsid w:val="00B379A6"/>
    <w:rsid w:val="00B40B2C"/>
    <w:rsid w:val="00B41EC1"/>
    <w:rsid w:val="00B41ED7"/>
    <w:rsid w:val="00B43CB9"/>
    <w:rsid w:val="00B441AF"/>
    <w:rsid w:val="00B44D47"/>
    <w:rsid w:val="00B45159"/>
    <w:rsid w:val="00B45AB4"/>
    <w:rsid w:val="00B46B94"/>
    <w:rsid w:val="00B47859"/>
    <w:rsid w:val="00B50AAB"/>
    <w:rsid w:val="00B532B2"/>
    <w:rsid w:val="00B534FA"/>
    <w:rsid w:val="00B544E0"/>
    <w:rsid w:val="00B54F41"/>
    <w:rsid w:val="00B56015"/>
    <w:rsid w:val="00B57F66"/>
    <w:rsid w:val="00B57FCE"/>
    <w:rsid w:val="00B6061A"/>
    <w:rsid w:val="00B61AC8"/>
    <w:rsid w:val="00B61C88"/>
    <w:rsid w:val="00B62993"/>
    <w:rsid w:val="00B679D7"/>
    <w:rsid w:val="00B7012C"/>
    <w:rsid w:val="00B74375"/>
    <w:rsid w:val="00B75682"/>
    <w:rsid w:val="00B76B11"/>
    <w:rsid w:val="00B77390"/>
    <w:rsid w:val="00B7746F"/>
    <w:rsid w:val="00B806F3"/>
    <w:rsid w:val="00B819D2"/>
    <w:rsid w:val="00B822AC"/>
    <w:rsid w:val="00B83AF0"/>
    <w:rsid w:val="00B84A5B"/>
    <w:rsid w:val="00B8783E"/>
    <w:rsid w:val="00B902AF"/>
    <w:rsid w:val="00B90D8F"/>
    <w:rsid w:val="00B91294"/>
    <w:rsid w:val="00B9375F"/>
    <w:rsid w:val="00B94E3A"/>
    <w:rsid w:val="00B960CC"/>
    <w:rsid w:val="00B963EF"/>
    <w:rsid w:val="00B96E89"/>
    <w:rsid w:val="00B97BB2"/>
    <w:rsid w:val="00BA1E4E"/>
    <w:rsid w:val="00BA391C"/>
    <w:rsid w:val="00BA6C25"/>
    <w:rsid w:val="00BB0196"/>
    <w:rsid w:val="00BB21D2"/>
    <w:rsid w:val="00BB232D"/>
    <w:rsid w:val="00BB37E6"/>
    <w:rsid w:val="00BB4DE3"/>
    <w:rsid w:val="00BB5268"/>
    <w:rsid w:val="00BC315C"/>
    <w:rsid w:val="00BC3594"/>
    <w:rsid w:val="00BC379D"/>
    <w:rsid w:val="00BC43F8"/>
    <w:rsid w:val="00BC4532"/>
    <w:rsid w:val="00BC4AE9"/>
    <w:rsid w:val="00BC5E7F"/>
    <w:rsid w:val="00BC6298"/>
    <w:rsid w:val="00BD0C16"/>
    <w:rsid w:val="00BD3995"/>
    <w:rsid w:val="00BD4CE3"/>
    <w:rsid w:val="00BD6DA5"/>
    <w:rsid w:val="00BE09F8"/>
    <w:rsid w:val="00BE0FE1"/>
    <w:rsid w:val="00BE103D"/>
    <w:rsid w:val="00BE5ABF"/>
    <w:rsid w:val="00BE7B49"/>
    <w:rsid w:val="00BE7B86"/>
    <w:rsid w:val="00BF0959"/>
    <w:rsid w:val="00BF1F6F"/>
    <w:rsid w:val="00BF5C11"/>
    <w:rsid w:val="00BF5DCE"/>
    <w:rsid w:val="00BF77D3"/>
    <w:rsid w:val="00C001F0"/>
    <w:rsid w:val="00C003C4"/>
    <w:rsid w:val="00C0041D"/>
    <w:rsid w:val="00C01C8D"/>
    <w:rsid w:val="00C02286"/>
    <w:rsid w:val="00C02E50"/>
    <w:rsid w:val="00C06951"/>
    <w:rsid w:val="00C12B9F"/>
    <w:rsid w:val="00C12C49"/>
    <w:rsid w:val="00C144B5"/>
    <w:rsid w:val="00C15665"/>
    <w:rsid w:val="00C15759"/>
    <w:rsid w:val="00C177AA"/>
    <w:rsid w:val="00C21989"/>
    <w:rsid w:val="00C23906"/>
    <w:rsid w:val="00C23B86"/>
    <w:rsid w:val="00C2544E"/>
    <w:rsid w:val="00C27EF0"/>
    <w:rsid w:val="00C3063C"/>
    <w:rsid w:val="00C30675"/>
    <w:rsid w:val="00C3083D"/>
    <w:rsid w:val="00C30CB0"/>
    <w:rsid w:val="00C3524D"/>
    <w:rsid w:val="00C37563"/>
    <w:rsid w:val="00C3773A"/>
    <w:rsid w:val="00C408D2"/>
    <w:rsid w:val="00C40C44"/>
    <w:rsid w:val="00C43C1C"/>
    <w:rsid w:val="00C44C85"/>
    <w:rsid w:val="00C44F26"/>
    <w:rsid w:val="00C45343"/>
    <w:rsid w:val="00C468A8"/>
    <w:rsid w:val="00C501C6"/>
    <w:rsid w:val="00C50722"/>
    <w:rsid w:val="00C51159"/>
    <w:rsid w:val="00C52581"/>
    <w:rsid w:val="00C52EBF"/>
    <w:rsid w:val="00C53204"/>
    <w:rsid w:val="00C53AF5"/>
    <w:rsid w:val="00C53C57"/>
    <w:rsid w:val="00C55BFB"/>
    <w:rsid w:val="00C56E8D"/>
    <w:rsid w:val="00C60DA3"/>
    <w:rsid w:val="00C62539"/>
    <w:rsid w:val="00C64B8D"/>
    <w:rsid w:val="00C659A4"/>
    <w:rsid w:val="00C667F4"/>
    <w:rsid w:val="00C70086"/>
    <w:rsid w:val="00C7015C"/>
    <w:rsid w:val="00C71C59"/>
    <w:rsid w:val="00C82027"/>
    <w:rsid w:val="00C823E2"/>
    <w:rsid w:val="00C836A3"/>
    <w:rsid w:val="00C84783"/>
    <w:rsid w:val="00C85F2A"/>
    <w:rsid w:val="00C860A6"/>
    <w:rsid w:val="00C86385"/>
    <w:rsid w:val="00C875C6"/>
    <w:rsid w:val="00C90729"/>
    <w:rsid w:val="00C90925"/>
    <w:rsid w:val="00C90BCF"/>
    <w:rsid w:val="00C90E0A"/>
    <w:rsid w:val="00C9257D"/>
    <w:rsid w:val="00C92704"/>
    <w:rsid w:val="00C92DEC"/>
    <w:rsid w:val="00C94019"/>
    <w:rsid w:val="00C941C8"/>
    <w:rsid w:val="00C94595"/>
    <w:rsid w:val="00C947BB"/>
    <w:rsid w:val="00C94AC3"/>
    <w:rsid w:val="00C94D6F"/>
    <w:rsid w:val="00C95EED"/>
    <w:rsid w:val="00C96AC2"/>
    <w:rsid w:val="00C96D4E"/>
    <w:rsid w:val="00C976FF"/>
    <w:rsid w:val="00CA23FF"/>
    <w:rsid w:val="00CA257B"/>
    <w:rsid w:val="00CA3792"/>
    <w:rsid w:val="00CA4FDC"/>
    <w:rsid w:val="00CB028D"/>
    <w:rsid w:val="00CB19E8"/>
    <w:rsid w:val="00CB2669"/>
    <w:rsid w:val="00CB7932"/>
    <w:rsid w:val="00CC134E"/>
    <w:rsid w:val="00CC232B"/>
    <w:rsid w:val="00CC68CC"/>
    <w:rsid w:val="00CC761D"/>
    <w:rsid w:val="00CC7DCD"/>
    <w:rsid w:val="00CD006E"/>
    <w:rsid w:val="00CD0127"/>
    <w:rsid w:val="00CD282C"/>
    <w:rsid w:val="00CD3572"/>
    <w:rsid w:val="00CD38BD"/>
    <w:rsid w:val="00CD3BF9"/>
    <w:rsid w:val="00CD52B3"/>
    <w:rsid w:val="00CD533A"/>
    <w:rsid w:val="00CE29BC"/>
    <w:rsid w:val="00CE35F6"/>
    <w:rsid w:val="00CE3A69"/>
    <w:rsid w:val="00CE4C26"/>
    <w:rsid w:val="00CF04AE"/>
    <w:rsid w:val="00CF17C8"/>
    <w:rsid w:val="00CF27C4"/>
    <w:rsid w:val="00CF2AFB"/>
    <w:rsid w:val="00CF315B"/>
    <w:rsid w:val="00CF363E"/>
    <w:rsid w:val="00CF4FEF"/>
    <w:rsid w:val="00CF7B50"/>
    <w:rsid w:val="00CF7E61"/>
    <w:rsid w:val="00D0058E"/>
    <w:rsid w:val="00D020BA"/>
    <w:rsid w:val="00D04CCE"/>
    <w:rsid w:val="00D055D0"/>
    <w:rsid w:val="00D075F4"/>
    <w:rsid w:val="00D103F2"/>
    <w:rsid w:val="00D10B66"/>
    <w:rsid w:val="00D14F8E"/>
    <w:rsid w:val="00D16074"/>
    <w:rsid w:val="00D163ED"/>
    <w:rsid w:val="00D16434"/>
    <w:rsid w:val="00D168D5"/>
    <w:rsid w:val="00D1758E"/>
    <w:rsid w:val="00D1763A"/>
    <w:rsid w:val="00D20609"/>
    <w:rsid w:val="00D20877"/>
    <w:rsid w:val="00D20FA7"/>
    <w:rsid w:val="00D253D8"/>
    <w:rsid w:val="00D26E58"/>
    <w:rsid w:val="00D3341D"/>
    <w:rsid w:val="00D33882"/>
    <w:rsid w:val="00D36CC5"/>
    <w:rsid w:val="00D37139"/>
    <w:rsid w:val="00D40C5A"/>
    <w:rsid w:val="00D415A1"/>
    <w:rsid w:val="00D42412"/>
    <w:rsid w:val="00D43A31"/>
    <w:rsid w:val="00D43EF8"/>
    <w:rsid w:val="00D44EB3"/>
    <w:rsid w:val="00D460E8"/>
    <w:rsid w:val="00D50593"/>
    <w:rsid w:val="00D5072F"/>
    <w:rsid w:val="00D53FE3"/>
    <w:rsid w:val="00D544DC"/>
    <w:rsid w:val="00D55690"/>
    <w:rsid w:val="00D60F72"/>
    <w:rsid w:val="00D616F8"/>
    <w:rsid w:val="00D61F65"/>
    <w:rsid w:val="00D6223D"/>
    <w:rsid w:val="00D62F8E"/>
    <w:rsid w:val="00D6313D"/>
    <w:rsid w:val="00D64F21"/>
    <w:rsid w:val="00D728BB"/>
    <w:rsid w:val="00D7436A"/>
    <w:rsid w:val="00D7463B"/>
    <w:rsid w:val="00D75E77"/>
    <w:rsid w:val="00D777E7"/>
    <w:rsid w:val="00D77D96"/>
    <w:rsid w:val="00D809B6"/>
    <w:rsid w:val="00D81DF9"/>
    <w:rsid w:val="00D83454"/>
    <w:rsid w:val="00D854DF"/>
    <w:rsid w:val="00D862F4"/>
    <w:rsid w:val="00D87420"/>
    <w:rsid w:val="00D87509"/>
    <w:rsid w:val="00D87F1F"/>
    <w:rsid w:val="00D9080E"/>
    <w:rsid w:val="00D90BBE"/>
    <w:rsid w:val="00D90C45"/>
    <w:rsid w:val="00D91B22"/>
    <w:rsid w:val="00D91FA8"/>
    <w:rsid w:val="00D9444D"/>
    <w:rsid w:val="00D96435"/>
    <w:rsid w:val="00D96ABC"/>
    <w:rsid w:val="00D9709A"/>
    <w:rsid w:val="00D97525"/>
    <w:rsid w:val="00DA2001"/>
    <w:rsid w:val="00DA2AA6"/>
    <w:rsid w:val="00DA603B"/>
    <w:rsid w:val="00DA73D7"/>
    <w:rsid w:val="00DA7F94"/>
    <w:rsid w:val="00DB15AD"/>
    <w:rsid w:val="00DB3054"/>
    <w:rsid w:val="00DB342A"/>
    <w:rsid w:val="00DB3E70"/>
    <w:rsid w:val="00DB4F01"/>
    <w:rsid w:val="00DB53A4"/>
    <w:rsid w:val="00DB6CEB"/>
    <w:rsid w:val="00DB6F39"/>
    <w:rsid w:val="00DC04A3"/>
    <w:rsid w:val="00DC0C36"/>
    <w:rsid w:val="00DC239B"/>
    <w:rsid w:val="00DC32C6"/>
    <w:rsid w:val="00DC57C0"/>
    <w:rsid w:val="00DC58E1"/>
    <w:rsid w:val="00DC7B3D"/>
    <w:rsid w:val="00DD05E1"/>
    <w:rsid w:val="00DD217B"/>
    <w:rsid w:val="00DD3E99"/>
    <w:rsid w:val="00DD6DD2"/>
    <w:rsid w:val="00DD7251"/>
    <w:rsid w:val="00DD74A2"/>
    <w:rsid w:val="00DE1264"/>
    <w:rsid w:val="00DE5750"/>
    <w:rsid w:val="00DF120F"/>
    <w:rsid w:val="00DF19C5"/>
    <w:rsid w:val="00DF27DA"/>
    <w:rsid w:val="00DF34E3"/>
    <w:rsid w:val="00DF63AB"/>
    <w:rsid w:val="00DF6A42"/>
    <w:rsid w:val="00DF7AD4"/>
    <w:rsid w:val="00E000F9"/>
    <w:rsid w:val="00E00BFB"/>
    <w:rsid w:val="00E01D95"/>
    <w:rsid w:val="00E01E73"/>
    <w:rsid w:val="00E027EA"/>
    <w:rsid w:val="00E032D3"/>
    <w:rsid w:val="00E03DDF"/>
    <w:rsid w:val="00E05BF1"/>
    <w:rsid w:val="00E076A8"/>
    <w:rsid w:val="00E11851"/>
    <w:rsid w:val="00E12F7A"/>
    <w:rsid w:val="00E13CA5"/>
    <w:rsid w:val="00E15466"/>
    <w:rsid w:val="00E15E53"/>
    <w:rsid w:val="00E163AF"/>
    <w:rsid w:val="00E166D0"/>
    <w:rsid w:val="00E16D88"/>
    <w:rsid w:val="00E24AFD"/>
    <w:rsid w:val="00E24C07"/>
    <w:rsid w:val="00E2505D"/>
    <w:rsid w:val="00E251C8"/>
    <w:rsid w:val="00E26B48"/>
    <w:rsid w:val="00E30CE3"/>
    <w:rsid w:val="00E314A0"/>
    <w:rsid w:val="00E31E31"/>
    <w:rsid w:val="00E345B4"/>
    <w:rsid w:val="00E369DF"/>
    <w:rsid w:val="00E36BB4"/>
    <w:rsid w:val="00E36E84"/>
    <w:rsid w:val="00E4448D"/>
    <w:rsid w:val="00E45D75"/>
    <w:rsid w:val="00E46370"/>
    <w:rsid w:val="00E478F5"/>
    <w:rsid w:val="00E50E06"/>
    <w:rsid w:val="00E521E1"/>
    <w:rsid w:val="00E60994"/>
    <w:rsid w:val="00E61DFE"/>
    <w:rsid w:val="00E643A5"/>
    <w:rsid w:val="00E66826"/>
    <w:rsid w:val="00E6765B"/>
    <w:rsid w:val="00E67C30"/>
    <w:rsid w:val="00E708BE"/>
    <w:rsid w:val="00E71020"/>
    <w:rsid w:val="00E715E0"/>
    <w:rsid w:val="00E76513"/>
    <w:rsid w:val="00E765B6"/>
    <w:rsid w:val="00E769C6"/>
    <w:rsid w:val="00E771CA"/>
    <w:rsid w:val="00E77513"/>
    <w:rsid w:val="00E81AED"/>
    <w:rsid w:val="00E81B3A"/>
    <w:rsid w:val="00E8225F"/>
    <w:rsid w:val="00E82A07"/>
    <w:rsid w:val="00E835F4"/>
    <w:rsid w:val="00E84C67"/>
    <w:rsid w:val="00E861AF"/>
    <w:rsid w:val="00E864DD"/>
    <w:rsid w:val="00E87C69"/>
    <w:rsid w:val="00E90DBB"/>
    <w:rsid w:val="00E933BB"/>
    <w:rsid w:val="00E93D58"/>
    <w:rsid w:val="00E963BA"/>
    <w:rsid w:val="00E96425"/>
    <w:rsid w:val="00E965AC"/>
    <w:rsid w:val="00E973EB"/>
    <w:rsid w:val="00EA1A99"/>
    <w:rsid w:val="00EA4408"/>
    <w:rsid w:val="00EA7049"/>
    <w:rsid w:val="00EB1CDE"/>
    <w:rsid w:val="00EB31B9"/>
    <w:rsid w:val="00EB359F"/>
    <w:rsid w:val="00EB3B4F"/>
    <w:rsid w:val="00EB45CE"/>
    <w:rsid w:val="00EB4B6E"/>
    <w:rsid w:val="00EB6C1D"/>
    <w:rsid w:val="00EB7FD2"/>
    <w:rsid w:val="00EC0179"/>
    <w:rsid w:val="00EC0CAB"/>
    <w:rsid w:val="00EC1374"/>
    <w:rsid w:val="00EC1E52"/>
    <w:rsid w:val="00EC204A"/>
    <w:rsid w:val="00EC3D43"/>
    <w:rsid w:val="00EC6E0C"/>
    <w:rsid w:val="00EC78F6"/>
    <w:rsid w:val="00ED1403"/>
    <w:rsid w:val="00ED16D4"/>
    <w:rsid w:val="00ED1D36"/>
    <w:rsid w:val="00ED264D"/>
    <w:rsid w:val="00ED43FF"/>
    <w:rsid w:val="00ED44F3"/>
    <w:rsid w:val="00ED4C6C"/>
    <w:rsid w:val="00ED76B7"/>
    <w:rsid w:val="00ED794B"/>
    <w:rsid w:val="00EE4C26"/>
    <w:rsid w:val="00EE5329"/>
    <w:rsid w:val="00EE574C"/>
    <w:rsid w:val="00EE575B"/>
    <w:rsid w:val="00EE5FE1"/>
    <w:rsid w:val="00EF1150"/>
    <w:rsid w:val="00EF1503"/>
    <w:rsid w:val="00EF1E3A"/>
    <w:rsid w:val="00EF28E1"/>
    <w:rsid w:val="00EF41AC"/>
    <w:rsid w:val="00EF454E"/>
    <w:rsid w:val="00EF4C68"/>
    <w:rsid w:val="00EF4C74"/>
    <w:rsid w:val="00EF57BC"/>
    <w:rsid w:val="00EF5AC5"/>
    <w:rsid w:val="00EF6748"/>
    <w:rsid w:val="00EF6979"/>
    <w:rsid w:val="00F00C46"/>
    <w:rsid w:val="00F01989"/>
    <w:rsid w:val="00F02CAA"/>
    <w:rsid w:val="00F03257"/>
    <w:rsid w:val="00F04F90"/>
    <w:rsid w:val="00F051D8"/>
    <w:rsid w:val="00F11317"/>
    <w:rsid w:val="00F12211"/>
    <w:rsid w:val="00F1463F"/>
    <w:rsid w:val="00F151BE"/>
    <w:rsid w:val="00F15ED1"/>
    <w:rsid w:val="00F16D3A"/>
    <w:rsid w:val="00F16DAC"/>
    <w:rsid w:val="00F178A1"/>
    <w:rsid w:val="00F22A36"/>
    <w:rsid w:val="00F24017"/>
    <w:rsid w:val="00F2741C"/>
    <w:rsid w:val="00F30542"/>
    <w:rsid w:val="00F319DC"/>
    <w:rsid w:val="00F33705"/>
    <w:rsid w:val="00F35573"/>
    <w:rsid w:val="00F3590E"/>
    <w:rsid w:val="00F360C4"/>
    <w:rsid w:val="00F37E23"/>
    <w:rsid w:val="00F37E72"/>
    <w:rsid w:val="00F40CF4"/>
    <w:rsid w:val="00F41303"/>
    <w:rsid w:val="00F41590"/>
    <w:rsid w:val="00F4176E"/>
    <w:rsid w:val="00F42C81"/>
    <w:rsid w:val="00F44ADD"/>
    <w:rsid w:val="00F47C85"/>
    <w:rsid w:val="00F5342D"/>
    <w:rsid w:val="00F54144"/>
    <w:rsid w:val="00F54415"/>
    <w:rsid w:val="00F54E73"/>
    <w:rsid w:val="00F567C9"/>
    <w:rsid w:val="00F567DC"/>
    <w:rsid w:val="00F567E6"/>
    <w:rsid w:val="00F60219"/>
    <w:rsid w:val="00F60806"/>
    <w:rsid w:val="00F61368"/>
    <w:rsid w:val="00F6465C"/>
    <w:rsid w:val="00F66950"/>
    <w:rsid w:val="00F70A55"/>
    <w:rsid w:val="00F70C3F"/>
    <w:rsid w:val="00F70E33"/>
    <w:rsid w:val="00F73795"/>
    <w:rsid w:val="00F746E1"/>
    <w:rsid w:val="00F7506C"/>
    <w:rsid w:val="00F75B15"/>
    <w:rsid w:val="00F76353"/>
    <w:rsid w:val="00F77FAA"/>
    <w:rsid w:val="00F844FD"/>
    <w:rsid w:val="00F84B95"/>
    <w:rsid w:val="00F856DC"/>
    <w:rsid w:val="00F861E1"/>
    <w:rsid w:val="00F90A1E"/>
    <w:rsid w:val="00F90AFA"/>
    <w:rsid w:val="00F93140"/>
    <w:rsid w:val="00F932D4"/>
    <w:rsid w:val="00F93500"/>
    <w:rsid w:val="00F9559C"/>
    <w:rsid w:val="00F962C0"/>
    <w:rsid w:val="00F966ED"/>
    <w:rsid w:val="00F9746E"/>
    <w:rsid w:val="00FA1145"/>
    <w:rsid w:val="00FA2947"/>
    <w:rsid w:val="00FA2A1E"/>
    <w:rsid w:val="00FA31A2"/>
    <w:rsid w:val="00FA3802"/>
    <w:rsid w:val="00FA3DE8"/>
    <w:rsid w:val="00FA5305"/>
    <w:rsid w:val="00FA59A2"/>
    <w:rsid w:val="00FB1607"/>
    <w:rsid w:val="00FB1C53"/>
    <w:rsid w:val="00FB1C81"/>
    <w:rsid w:val="00FB4F94"/>
    <w:rsid w:val="00FB6900"/>
    <w:rsid w:val="00FC01A0"/>
    <w:rsid w:val="00FC0E33"/>
    <w:rsid w:val="00FC28AF"/>
    <w:rsid w:val="00FC2C94"/>
    <w:rsid w:val="00FC47C6"/>
    <w:rsid w:val="00FC790C"/>
    <w:rsid w:val="00FC7A81"/>
    <w:rsid w:val="00FD090F"/>
    <w:rsid w:val="00FD2E6F"/>
    <w:rsid w:val="00FD417F"/>
    <w:rsid w:val="00FD62AF"/>
    <w:rsid w:val="00FD660B"/>
    <w:rsid w:val="00FD7CBC"/>
    <w:rsid w:val="00FE0922"/>
    <w:rsid w:val="00FE0D6D"/>
    <w:rsid w:val="00FE19FA"/>
    <w:rsid w:val="00FE4D18"/>
    <w:rsid w:val="00FE7769"/>
    <w:rsid w:val="00FF18FD"/>
    <w:rsid w:val="00FF23D9"/>
    <w:rsid w:val="00FF2BA4"/>
    <w:rsid w:val="00FF367A"/>
    <w:rsid w:val="00FF4297"/>
    <w:rsid w:val="00FF4A12"/>
    <w:rsid w:val="00FF4A63"/>
    <w:rsid w:val="00FF6ADC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4A49D"/>
  <w15:docId w15:val="{8D71D028-1408-4FE8-847D-9A33964A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4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8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212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3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7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332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85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42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403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82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561713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84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908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995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983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2811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7246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9079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0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4725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6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92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27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11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004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308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004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638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22347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641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151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756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64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0537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056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620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 Glover</dc:creator>
  <cp:lastModifiedBy>Steven Smith</cp:lastModifiedBy>
  <cp:revision>2</cp:revision>
  <dcterms:created xsi:type="dcterms:W3CDTF">2015-07-14T16:41:00Z</dcterms:created>
  <dcterms:modified xsi:type="dcterms:W3CDTF">2015-07-14T16:41:00Z</dcterms:modified>
</cp:coreProperties>
</file>